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611" w:rsidRPr="003D1611" w:rsidRDefault="003D1611" w:rsidP="003D1611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  <w:r w:rsidRPr="003D1611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>Об утверждении Федерального стандарта спортивной подготовки по виду спорта футбол</w:t>
      </w:r>
    </w:p>
    <w:p w:rsidR="003D1611" w:rsidRPr="003D1611" w:rsidRDefault="003D1611" w:rsidP="003D1611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3D1611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МИНИСТЕРСТВО СПОРТА РОССИЙСКОЙ ФЕДЕРАЦИИ</w:t>
      </w:r>
    </w:p>
    <w:p w:rsidR="003D1611" w:rsidRPr="003D1611" w:rsidRDefault="003D1611" w:rsidP="003D1611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3D1611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ПРИКАЗ</w:t>
      </w:r>
    </w:p>
    <w:p w:rsidR="003D1611" w:rsidRPr="003D1611" w:rsidRDefault="003D1611" w:rsidP="003D1611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3D1611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от 27 марта 2013 года N 147</w:t>
      </w:r>
    </w:p>
    <w:p w:rsidR="003D1611" w:rsidRPr="003D1611" w:rsidRDefault="003D1611" w:rsidP="003D1611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3D1611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Об утверждении</w:t>
      </w:r>
      <w:r w:rsidRPr="003D1611">
        <w:rPr>
          <w:rFonts w:ascii="Arial" w:eastAsia="Times New Roman" w:hAnsi="Arial" w:cs="Arial"/>
          <w:color w:val="3C3C3C"/>
          <w:spacing w:val="2"/>
          <w:sz w:val="31"/>
          <w:lang w:eastAsia="ru-RU"/>
        </w:rPr>
        <w:t> </w:t>
      </w:r>
      <w:hyperlink r:id="rId4" w:history="1">
        <w:r w:rsidRPr="003D1611">
          <w:rPr>
            <w:rFonts w:ascii="Arial" w:eastAsia="Times New Roman" w:hAnsi="Arial" w:cs="Arial"/>
            <w:color w:val="00466E"/>
            <w:spacing w:val="2"/>
            <w:sz w:val="31"/>
            <w:u w:val="single"/>
            <w:lang w:eastAsia="ru-RU"/>
          </w:rPr>
          <w:t>Федерального стандарта спортивной подготовки по виду спорта футбол</w:t>
        </w:r>
      </w:hyperlink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соответствии с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5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частью 1 статьи 34 Федерального закона от 14.12.2007 N 329-ФЗ "О физической культуре и спорте в Российской Федерации"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2007, N 50, ст.6242; 2008, N 30 (ч.II), ст.3616; N 52 (ч.I), ст.6236; 2009, N 19, ст.2272; N 29, ст.3612; N 48, ст.5726; N 51, ст.6150; 2010, N 19, ст.2290; N 31, ст.4165; N 49, ст.6417; N 51 (ч.III), ст.6810; 2011, N 9, ст.1207; N 17, ст.2317; N 30 (ч.I), ст.4596; N 45, ст.6331; N 49 (ч.V), ст.7062; N 50, ст.7354, 7355; 2012, N 29, ст.3988; N 31, ст.4325; N 50 (ч.V), ст.6960; N 53 (ч.I), ст.7582) и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6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подпунктом 4.2.27 Положения о Министерстве спорта Российской Федерации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утвержденного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7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постановлением Правительства Российской Федерации от 19.06.2012 N 607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26, ст.3525),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приказываю: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Утвердить прилагаемый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8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Федеральный стандарт спортивной подготовки по виду спорта футбол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Контроль за исполнением настоящего приказа оставляю за собой.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Министр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В.Л.Мутко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Зарегистрировано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Министерстве юстиции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Российской Федерации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28 мая 2013 года,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регистрационный N 28557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3D1611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Федеральный стандарт спортивной подготовки по виду спорта футбол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Приложение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Федеральный стандарт спортивной подготовки по виду спорта футбол (далее - ФССП) разработан на основании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9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Федерального закона от 14.12.2007 N 329-ФЗ "О физической культуре и спорте в Российской Федерации"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(далее -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0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Федеральный закон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 (Собрание законодательства Российской Федерации, 2007, N 50, ст.6242; 2008, N 30 (ч.II), ст.3616; N 52 (ч.I), ст.6236; 2009, N 19, ст.2272; N 29, ст.3612; N 48, ст.5726; N 51, ст.6150; 2010, N 19, ст.2290; N 31, ст.4165; N 49, ст.6417; N 51 (ч.III), ст.6810; 2011, N 9, ст.1207; N 17, ст.2317; N 30 (ч.I), ст.4596; N 45, ст.6331; N 49 (ч.V), ст.7062; N 50, ст.7354, 7355; 2012, N 29, ст.3988; N 31, ст.4325; N 50 (ч.V), ст.6960; N 53 (ч.I), ст.7582) и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1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Положения о Министерстве спорта Российской Федерации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утвержденного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2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постановлением Правительства Российской Федерации от 19.06.2012 N 607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26, ст.3525), и определяет условия и требования к спортивной подготовке в организациях, осуществляющих спортивную подготовку в соответствии с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3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Федеральным законом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I. Требования к структуре и содержанию программ спортивной подготовки, в том числе к освоению их теоретических и практических разделов применительно к каждому этапу спортивной подготовки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Программа спортивной подготовки по виду спорта футбол (далее - Программа) должна иметь следующую структуру и содержание: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титульный лист;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пояснительную записку;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нормативную часть;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методическую часть;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систему контроля и зачетные требования;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перечень информационного обеспечения;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план физкультурных мероприятий и спортивных мероприятий.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1.1. На титульном листе Программы указываются: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наименование вида спорта;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наименование организации, осуществляющей спортивную подготовку;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- название Программы;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название федерального стандарта спортивной подготовки, на основе которого разработана Программа;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срок реализации Программы;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год составления Программы.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1.2. В пояснительной записке Программы даются характеристика вида спорта, его отличительные особенности и специфика организации тренировочного процесса, излагается структура системы многолетней подготовки (этапы, уровни, дисциплины).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1.3. Нормативная часть Программы должна содержать: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продолжительность этапов спортивной подготовки, минимальный возраст лиц для зачисления на этапы спортивной подготовки и минимальное количество лиц, проходящих спортивную подготовку в группах на этапах спортивной подготовки по виду спорта футбол (;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соотношение объемов тренировочного процесса по видам спортивной подготовки на этапах спортивной подготовки по виду спорта футбол (;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планируемые показатели соревновательной деятельности по виду спорта футбол (;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режимы тренировочной работы;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медицинские, возрастные и психофизические требования к лицам, проходящим спортивную подготовку;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предельные тренировочные нагрузки;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минимальный и предельный объем соревновательной деятельности;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требования к экипировке, спортивному инвентарю и оборудованию;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требования к количественному и качественному составу групп подготовки;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объем индивидуальной спортивной подготовки;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структуру годичного цикла (название и продолжительность периодов, этапов, мезоциклов).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1.4. Методическая часть Программы должна содержать: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рекомендации по проведению тренировочных занятий, а также требования к технике безопасности в условиях тренировочных занятий и соревнований;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- рекомендуемые объемы тренировочных и соревновательных нагрузок;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рекомендации по планированию спортивных результатов;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требования к организации и проведению врачебно-педагогического, психологического и биохимического контроля;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программный материал для практических занятий по каждому этапу подготовки с разбивкой на периоды подготовки;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рекомендации по организации психологической подготовки;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планы применения восстановительных средств;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планы антидопинговых мероприятий;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планы инструкторской и судейской практики.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1.5. Система контроля и зачетные требования Программы должны включать: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конкретизацию критериев подготовки лиц, проходящих спортивную подготовку на каждом этапе спортивной подготовки, с учетом возраста и влияния физических качеств и телосложения на результативность в виде спорта футбол (;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требования к результатам реализации Программы на каждом этапе спортивной подготовки, выполнение которых дает основание для перевода лица, проходящего спортивную подготовку, на следующий этап спортивной подготовки;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виды контроля общей и специальной физической, спортивно-технической и тактической подготовки, комплекс контрольных испытаний и контрольно-переводные нормативы по годам и этапам подготовки, сроки проведения контроля;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комплексы контрольных упражнений для оценки общей, специальной физической, технико-тактической подготовки лиц, проходящих спортивную подготовку, методические указания по организации тестирования, методам и организации медико-биологического обследования.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1.6. Перечень информационного обеспечения Программы должен включать: список литературных источников, перечень аудиовизуальных средств, перечень интернет-ресурсов, необходимые для использования в работе лицами, осуществляющими спортивную подготовку, и при прохождении спортивной подготовки лицами, проходящими спортивную подготовку.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1.7. План физкультурных мероприятий и спортивных мероприятий формируется организацией, осуществляющей спортивную подготовку, на основе Единого календарного плана межрегиональных, всероссийских и международных физкультурных мероприятий и спортивных мероприятий, календарных планов физкультурных мероприятий и спортивных 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мероприятий субъекта Российской Федерации, муниципальных образований.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II. Нормативы физической подготовки и иные спортивные нормативы с учетом возраста, пола лиц, проходящих спортивную подготовку, особенностей вида спорта футбол (спортивных дисциплин)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Нормативы по видам спортивной подготовки и их соотношение на этапах спортивной подготовки в группах, занимающихся видом спорта футбол, включают в себя: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2.1. Нормативы общей физической и специальной физической подготовки для зачисления в группы на этапе начальной подготовки (.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2.2. Нормативы общей физической и специальной физической подготовки для зачисления в группы на тренировочном этапе (этапе спортивной специализации) (.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2.3. Нормативы общей физической и специальной физической подготовки для зачисления в группы на этапе совершенствования спортивного мастерства (.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2.4. Нормативы общей физической и специальной физической подготовки для зачисления в группы на этапе высшего спортивного мастерства (.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2.5. Нормативы максимального объема тренировочной нагрузки (.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III. Требования к участию лиц, проходящих спортивную подготовку, и лиц, ее осуществляющих, в спортивных соревнованиях, предусмотренных в соответствии с реализуемой программой спортивной подготовки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Требования к участию в спортивных соревнованиях лиц, проходящих спортивную подготовку: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соответствие возраста и пола участника положению (регламенту) об официальных спортивных соревнованиях и правилам вида спорта футбол;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соответствие уровня спортивной квалификации участника положению (регламенту) об официальных спортивных соревнованиях согласно Единой всероссийской спортивной классификации и правилам вида спорта футбол;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выполнение плана спортивной подготовки;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- прохождение предварительного соревновательного отбора;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наличие соответствующего медицинского заключения о допуске к участию в спортивных соревнованиях;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соблюдение общероссийских антидопинговых правил и антидопинговых правил, утвержденных международными антидопинговыми организациями.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4. Лицо, проходящее спортивную подготовку, направляется организацией, осуществляющей спортивную подготовку, на спортивные соревнования в соответствии с содержащимся в Программе планом физкультурных мероприятий и спортивных мероприятий и положениями (регламентами) о спортивных соревнованиях и спортивных мероприятиях.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IV. Требования к результатам реализации программ спортивной подготовки на каждом из этапов спортивной подготовки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 Результатом реализации Программы являются: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5.1. На этапе начальной подготовки: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формирование устойчивого интереса к занятиям спортом;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формирование широкого круга двигательных умений и навыков;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освоение основ техники по виду спорта футбол;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всестороннее гармоничное развитие физических качеств;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укрепление здоровья спортсменов;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отбор перспективных юных спортсменов для дальнейших занятий по виду спорта футбол.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5.2. На тренировочном этапе (этапе спортивной специализации):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повышение уровня общей и специальной физической, технической, тактической и психологической подготовки;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приобретение опыта и достижение стабильности выступления на официальных спортивных соревнованиях по виду спорта футбол;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формирование спортивной мотивации;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укрепление здоровья спортсменов.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5.3. На этапе совершенствования спортивного мастерства: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повышение функциональных возможностей организма спортсменов;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совершенствование общих и специальных физических качеств, технической, тактической и психологической подготовки;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стабильность демонстрации высоких спортивных результатов на региональных и всероссийских официальных спортивных соревнованиях;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поддержание высокого уровня спортивной мотивации;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сохранение здоровья спортсменов.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5.4. На этапе высшего спортивного мастерства: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достижение результатов уровня спортивных сборных команд Российской Федерации;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повышение стабильности демонстрации высоких спортивных результатов во всероссийских и международных официальных спортивных соревнованиях.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6. Для обеспечения этапов спортивной подготовки организации, осуществляющие спортивную подготовку, используют систему спортивного отбора, представляющую собой целевой поиск и определение состава перспективных спортсменов для достижения высоких спортивных результатов.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Система спортивного отбора включает: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массовый просмотр и тестирование юношей и девушек с целью ориентирования их на занятия спортом;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отбор перспективных юных спортсменов для комплектования групп спортивной подготовки по виду спорта футбол;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просмотр и отбор перспективных юных спортсменов на тренировочных сборах и соревнованиях.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7. Максимальный возраст лиц, проходящих спортивную подготовку по Программе на этапе высшего спортивного мастерства, не ограничивается.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8. Образовательные организации, реализующие образовательные программы в области физической культуры и спорта для наиболее перспективных выпускников, могут предоставить возможность прохождения спортивной подготовки на своей базе сроком до четырех лет (до 10% от количества обучающихся).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lastRenderedPageBreak/>
        <w:t>V. Особенности осуществления спортивной подготовки по отдельным спортивным дисциплинам по виду спорта футбол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9. Особенности осуществления спортивной подготовки в спортивных дисциплинах вида спорта футбол определяются в Программе.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Особенности осуществления спортивной подготовки в указанных спортивных дисциплинах вида спорта футбол учитываются при: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составлении планов спортивной подготовки начиная с тренировочного этапа (этапа спортивной специализации);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составлении плана физкультурных мероприятий и спортивных мероприятий.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10. Тренировочный процесс в организации, осуществляющей спортивную подготовку, ведется в соответствии с годовым тренировочным планом, рассчитанным на 52 недели.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11. Основными формами осуществления спортивной подготовки являются: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групповые и индивидуальные тренировочные и теоретические занятия;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работа по индивидуальным планам;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тренировочные сборы;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участие в спортивных соревнованиях и мероприятиях;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инструкторская и судейская практика;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медико-восстановительные мероприятия;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тестирование и контроль.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12. Работа по индивидуальным планам спортивной подготовки осуществляется на этапах совершенствования спортивного мастерства и высшего спортивного мастерства.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13. Для проведения занятий на этапах совершенствования спортивного мастерства и высшего спортивного мастерства, кроме основного тренера (тренера-преподавателя) по виду спорта футбол, допускается привлечение дополнительно второго тренера (тренера-преподавателя) по общефизической и специальной физической подготовке при условии их одновременной работы с лицами, проходящими спортивную подготовку.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14. Для обеспечения круглогодичности спортивной подготовки, подготовки к спортивным соревнованиям и активного отдыха (восстановления) лиц, проходящих спортивную подготовку, организуются тренировочные сборы, являющиеся составной частью (продолжением) тренировочного процесса в соответствии с перечнем тренировочных 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сборов (.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15. Порядок формирования групп спортивной подготовки по виду спорта футбол определяется организациями, осуществляющими спортивную подготовку, самостоятельно.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16. Лицам, проходящим спортивную подготовку, не выполнившим предъявляемые Программой требования, предоставляется возможность продолжить спортивную подготовку на том же этапе спортивной подготовки.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17. С учетом специфики вида спорта футбол определяются следующие особенности спортивной подготовки: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комплектование групп спортивной подготовки, а также планирование тренировочных занятий (по объему и интенсивности тренировочных нагрузок разной направленности) осуществляются в соответствии с гендерными и возрастными особенностями развития;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в зависимости от условий и организации занятий, а также условий проведения спортивных соревнований подготовка по виду спорта футбол осуществляется на основе обязательного соблюдения необходимых мер безопасности в целях сохранения здоровья лиц, проходящих спортивную подготовку.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VI. Требования к условиям реализации программ спортивной подготовки, в том числе кадрам, материально-технической базе и инфраструктуре организаций, осуществляющих спортивную подготовку, и иным условиям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18. Организации, осуществляющие спортивную подготовку, должны обеспечить соблюдение требований к условиям реализации Программ, в том числе кадрам, материально-технической базе, инфраструктуре, и иным условиям, установленным настоящим ФССП.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19. Требования к кадрам организаций, осуществляющих спортивную подготовку: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19.1. Уровень квалификации лиц, осуществляющих спортивную подготовку, должен соответствовать требованиям, определенным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4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Единым квалификационным справочником должностей руководителей, специалистов и служащих, раздел "Квалификационные характеристики должностей работников в области физической культуры и спорта"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утвержденным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5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приказом Минздравсоцразвития России от 15.08.2011 N 916н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(зарегистрирован Минюстом России 14.10.2011, регистрационный N 22054) (далее - ЕКСД), в том числе следующим требованиям: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 этапе начальной подготовки - наличие среднего профессионального образования или высшего профессионального образования без предъявления требований к стажу работы по специальности;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- на тренировочном этапе (этапе спортивной специализации) - наличие среднего профессионального образования или высшего профессионального образования и стажа работы по специальности не менее одного года;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 этапах совершенствования спортивного мастерства и высшего спортивного мастерства - наличие высшего профессионального образования и стажа работы по специальности не менее трех лет.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19.2. Лица, не имеющие специальной подготовки или стажа работы, установленных в разделе "Требования к квалификации"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6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ЕКСД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назначаются на соответствующие должности так же, как и лица, имеющие специальную подготовку и стаж работы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Об утверждении Федерального стандарта спортивной подготовки по виду спорта футбол" style="width:6.75pt;height:17.25pt"/>
        </w:pic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26" type="#_x0000_t75" alt="Об утверждении Федерального стандарта спортивной подготовки по виду спорта футбол" style="width:6.75pt;height:17.25pt"/>
        </w:pic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7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Пункт 6 ЕКСД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19.3. Количественный расчет кадровой потребности осуществляется на основе тарификации тренерского состава, планово-расчетных показателей количества лиц, осуществляющих спортивную подготовку, и режима эксплуатации спортивных сооружений, на которых осуществляется реализация Программы.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20. Требования к материально-технической базе и инфраструктуре организаций, осуществляющих спортивную подготовку, и иным условиям: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наличие футбольного поля;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наличие игрового зала;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наличие тренировочного спортивного зала;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наличие тренажерного зала;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наличие раздевалок, душевых;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наличие медицинского кабинета, оборудованного в соответствии с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8" w:history="1">
        <w:r w:rsidRPr="003D1611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приказом Минздравсоцразвития России от 09.08.2010 N 613н "Об утверждении Порядка оказания медицинской помощи при проведении физкультурных и спортивных мероприятий"</w:t>
        </w:r>
      </w:hyperlink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(зарегистрирован Минюстом России 14.09.2010, регистрационный N 18428);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обеспечение оборудованием и спортивным инвентарем, необходимым для прохождения спортивной подготовки (;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обеспечение спортивной экипировкой (;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- обеспечение проезда к месту проведения спортивных мероприятий и обратно;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обеспечение питанием и проживанием в период проведения спортивных мероприятий;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осуществление медицинского обеспечения лиц, проходящих спортивную подготовку, в том числе организация систематического медицинского контроля.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1. Продолжительность этапов спортивной подготовки, минимальный возраст лиц для зачисления на этапы спортивной подготовки и минимальное количество лиц, проходящих спортивную подготовку в группах на этапах спортивной подготовки по виду ...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1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3D1611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     </w:t>
      </w:r>
      <w:r w:rsidRPr="003D1611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  <w:t>     </w:t>
      </w:r>
      <w:r w:rsidRPr="003D1611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  <w:t>Продолжительность этапов спортивной подготовки, минимальный возраст лиц для зачисления на этапы спортивной подготовки и минимальное количество лиц, проходящих спортивную подготовку в группах на этапах спортивной подготовки по виду спорта футбол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559"/>
        <w:gridCol w:w="2316"/>
        <w:gridCol w:w="2423"/>
        <w:gridCol w:w="2057"/>
      </w:tblGrid>
      <w:tr w:rsidR="003D1611" w:rsidRPr="003D1611" w:rsidTr="003D1611">
        <w:trPr>
          <w:trHeight w:val="15"/>
        </w:trPr>
        <w:tc>
          <w:tcPr>
            <w:tcW w:w="2772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772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218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Этапы спортивной подготовки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Продолжительность этапов (в годах)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Минимальный возраст для зачисления в группы (лет)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Наполняемость групп (человек)</w:t>
            </w:r>
          </w:p>
        </w:tc>
      </w:tr>
      <w:tr w:rsidR="003D1611" w:rsidRPr="003D1611" w:rsidTr="003D1611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начальной подготовки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12-14</w:t>
            </w:r>
          </w:p>
        </w:tc>
      </w:tr>
      <w:tr w:rsidR="003D1611" w:rsidRPr="003D1611" w:rsidTr="003D1611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Тренировочный этап (этап спортивной специализации)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12-14</w:t>
            </w:r>
          </w:p>
        </w:tc>
      </w:tr>
      <w:tr w:rsidR="003D1611" w:rsidRPr="003D1611" w:rsidTr="003D1611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совершенствования спортивного мастерства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Без ограничений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2-6</w:t>
            </w:r>
          </w:p>
        </w:tc>
      </w:tr>
      <w:tr w:rsidR="003D1611" w:rsidRPr="003D1611" w:rsidTr="003D1611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высшего спортивного мастерства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Без ограничений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1-4</w:t>
            </w:r>
          </w:p>
        </w:tc>
      </w:tr>
    </w:tbl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2. Соотношение объемов тренировочного процесса по видам спортивной подготовки на этапах спортивной подготовки по виду спорта футбол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Приложение N 2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79"/>
        <w:gridCol w:w="792"/>
        <w:gridCol w:w="1020"/>
        <w:gridCol w:w="979"/>
        <w:gridCol w:w="1038"/>
        <w:gridCol w:w="1679"/>
        <w:gridCol w:w="1568"/>
      </w:tblGrid>
      <w:tr w:rsidR="003D1611" w:rsidRPr="003D1611" w:rsidTr="003D1611">
        <w:trPr>
          <w:trHeight w:val="15"/>
        </w:trPr>
        <w:tc>
          <w:tcPr>
            <w:tcW w:w="2587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Разделы спортивной</w:t>
            </w:r>
          </w:p>
        </w:tc>
        <w:tc>
          <w:tcPr>
            <w:tcW w:w="77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Этапы и годы спортивной подготовки</w:t>
            </w:r>
          </w:p>
        </w:tc>
      </w:tr>
      <w:tr w:rsidR="003D1611" w:rsidRPr="003D1611" w:rsidTr="003D1611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подготовки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начальной подготовки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тренировочный этап (этап спортивной специализации)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совершен-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ствования спортивного мастерства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высшего спортивного мастерства</w:t>
            </w:r>
          </w:p>
        </w:tc>
      </w:tr>
      <w:tr w:rsidR="003D1611" w:rsidRPr="003D1611" w:rsidTr="003D1611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 год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свыше года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 двух лет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свыше двух лет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</w:t>
            </w:r>
          </w:p>
        </w:tc>
      </w:tr>
      <w:tr w:rsidR="003D1611" w:rsidRPr="003D1611" w:rsidTr="003D161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Общая физическая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13-17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13-17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13-17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13-17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4-6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9-11</w:t>
            </w:r>
          </w:p>
        </w:tc>
      </w:tr>
      <w:tr w:rsidR="003D1611" w:rsidRPr="003D1611" w:rsidTr="003D161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Специальная физическая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4-6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4-6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9-11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9-11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9-11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4-6</w:t>
            </w:r>
          </w:p>
        </w:tc>
      </w:tr>
      <w:tr w:rsidR="003D1611" w:rsidRPr="003D1611" w:rsidTr="003D161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Техническая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35-45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35-45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26-34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18-23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13-17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13-17</w:t>
            </w:r>
          </w:p>
        </w:tc>
      </w:tr>
      <w:tr w:rsidR="003D1611" w:rsidRPr="003D1611" w:rsidTr="003D161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Тактическая, теоретическая, психологическая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9-11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9-11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9-11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9-11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13-17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9-11</w:t>
            </w:r>
          </w:p>
        </w:tc>
      </w:tr>
      <w:tr w:rsidR="003D1611" w:rsidRPr="003D1611" w:rsidTr="003D161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Технико-тактическая (интегральная)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22-28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22-28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26-34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31-39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35-45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39-51</w:t>
            </w:r>
          </w:p>
        </w:tc>
      </w:tr>
      <w:tr w:rsidR="003D1611" w:rsidRPr="003D1611" w:rsidTr="003D1611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Участие в соревнованиях, тренерская и судейская практика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4-6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4-6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5-8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5-8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8-10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8-10</w:t>
            </w:r>
          </w:p>
        </w:tc>
      </w:tr>
    </w:tbl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3. Планируемые показатели соревновательной деятельности по виду спорта футбол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3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66"/>
        <w:gridCol w:w="952"/>
        <w:gridCol w:w="1026"/>
        <w:gridCol w:w="1105"/>
        <w:gridCol w:w="1042"/>
        <w:gridCol w:w="1690"/>
        <w:gridCol w:w="1574"/>
      </w:tblGrid>
      <w:tr w:rsidR="003D1611" w:rsidRPr="003D1611" w:rsidTr="003D1611">
        <w:trPr>
          <w:trHeight w:val="15"/>
        </w:trPr>
        <w:tc>
          <w:tcPr>
            <w:tcW w:w="2218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Виды</w:t>
            </w:r>
          </w:p>
        </w:tc>
        <w:tc>
          <w:tcPr>
            <w:tcW w:w="81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Этапы и годы спортивной подготовки</w:t>
            </w:r>
          </w:p>
        </w:tc>
      </w:tr>
      <w:tr w:rsidR="003D1611" w:rsidRPr="003D1611" w:rsidTr="003D1611">
        <w:tc>
          <w:tcPr>
            <w:tcW w:w="22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соревнований (игр)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начальной подготовки</w:t>
            </w: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тренировочный этап (этап спортивной специализации)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совершенст-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вования спортивного 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мастерства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этап высшего спортивного мастерства</w:t>
            </w:r>
          </w:p>
        </w:tc>
      </w:tr>
      <w:tr w:rsidR="003D1611" w:rsidRPr="003D1611" w:rsidTr="003D1611"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 года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свыше года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 двух лет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свыше двух лет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Контрольные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</w:tr>
      <w:tr w:rsidR="003D1611" w:rsidRPr="003D1611" w:rsidTr="003D1611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Отборочные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</w:tr>
      <w:tr w:rsidR="003D1611" w:rsidRPr="003D1611" w:rsidTr="003D1611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Основные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</w:tr>
      <w:tr w:rsidR="003D1611" w:rsidRPr="003D1611" w:rsidTr="003D1611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Всего игр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32</w:t>
            </w:r>
          </w:p>
        </w:tc>
      </w:tr>
    </w:tbl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4. Влияние физических качеств и телосложения на результативность по виду спорта футбол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4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35"/>
        <w:gridCol w:w="2220"/>
      </w:tblGrid>
      <w:tr w:rsidR="003D1611" w:rsidRPr="003D1611" w:rsidTr="003D1611">
        <w:trPr>
          <w:trHeight w:val="15"/>
        </w:trPr>
        <w:tc>
          <w:tcPr>
            <w:tcW w:w="7946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Физические качества и телосложение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Уровень влияния</w:t>
            </w:r>
          </w:p>
        </w:tc>
      </w:tr>
      <w:tr w:rsidR="003D1611" w:rsidRPr="003D1611" w:rsidTr="003D1611"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Скоростные способности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</w:tr>
      <w:tr w:rsidR="003D1611" w:rsidRPr="003D1611" w:rsidTr="003D1611"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Мышечная сила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</w:tr>
      <w:tr w:rsidR="003D1611" w:rsidRPr="003D1611" w:rsidTr="003D1611"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Вестибулярная устойчивость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</w:tr>
      <w:tr w:rsidR="003D1611" w:rsidRPr="003D1611" w:rsidTr="003D1611"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Выносливость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</w:tr>
      <w:tr w:rsidR="003D1611" w:rsidRPr="003D1611" w:rsidTr="003D1611"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Гибкость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</w:tr>
      <w:tr w:rsidR="003D1611" w:rsidRPr="003D1611" w:rsidTr="003D1611"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Координационные способности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</w:tr>
      <w:tr w:rsidR="003D1611" w:rsidRPr="003D1611" w:rsidTr="003D1611"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Телосложение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</w:tr>
    </w:tbl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Условные обозначения: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3 - значительное влияние;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2 - среднее влияние;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1 - незначительное влияние.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5. Нормативы общей физической и специальной физической подготовки для зачисления в группы на этапе начальной подготовки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5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249"/>
        <w:gridCol w:w="3212"/>
        <w:gridCol w:w="2894"/>
      </w:tblGrid>
      <w:tr w:rsidR="003D1611" w:rsidRPr="003D1611" w:rsidTr="003D1611">
        <w:trPr>
          <w:trHeight w:val="15"/>
        </w:trPr>
        <w:tc>
          <w:tcPr>
            <w:tcW w:w="3511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511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42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Развиваемое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Контрольные упражнения (тесты)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физическое качество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юноши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девушки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Быстрота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со старта (не более 6,6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со старта (не более 6,9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60 м со старта (не более 11,8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60 м со старта (не более 12,0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Челночный бег 3x10 м (не более 9,3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Челночный бег 3x10 м (не более 9,5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Скоростно-силовые качества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длину с места (не менее 135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длину с места (не менее 125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Тройной прыжок (не менее 360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Тройной прыжок (не менее 300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вверх с места со взмахом руками (не менее 12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вверх с места со взмахом руками (не менее 10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Выносливость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1000 м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1000 м</w:t>
            </w:r>
          </w:p>
        </w:tc>
      </w:tr>
    </w:tbl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6. Нормативы общей физической и специальной физической подготовки для зачисления в группы на тренировочном этапе (этапе спортивной специализации)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6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217"/>
        <w:gridCol w:w="3227"/>
        <w:gridCol w:w="2911"/>
      </w:tblGrid>
      <w:tr w:rsidR="003D1611" w:rsidRPr="003D1611" w:rsidTr="003D1611">
        <w:trPr>
          <w:trHeight w:val="15"/>
        </w:trPr>
        <w:tc>
          <w:tcPr>
            <w:tcW w:w="3511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511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42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Развиваемое физическое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Контрольные упражнения (тесты)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качество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юноши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девушки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Быстрота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высокого старта (не более 2,8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высокого старта (не более 3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хода (не более 2,4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хода (не более 2,6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высокого старта (не более 4,9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высокого старта (не более 5,1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хода (не более 4,6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хода (не более 4,8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Скоростно-силовые качества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длину с места (не менее 1 м 90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длину с места (не менее 1 м 70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Тройной прыжок (не менее 6 м 20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Тройной прыжок (не менее 5 м 80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без взмаха рук (не менее 12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без взмаха рук (не менее 10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со взмахом рук (не менее 20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со взмахом рук (не менее 16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Сила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Бросок набивного мяча весом 1 кг из-за головы (не менее 6 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Бросок набивного мяча весом 1 кг из-за головы (не менее 4 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Техническое мастерство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Обязательная техническая программа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Обязательная техническая программа</w:t>
            </w:r>
          </w:p>
        </w:tc>
      </w:tr>
    </w:tbl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7. Нормативы общей физической и специальной физической подготовки для зачисления в группы на этапе совершенствования спортивного мастерства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7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217"/>
        <w:gridCol w:w="3227"/>
        <w:gridCol w:w="2911"/>
      </w:tblGrid>
      <w:tr w:rsidR="003D1611" w:rsidRPr="003D1611" w:rsidTr="003D1611">
        <w:trPr>
          <w:trHeight w:val="15"/>
        </w:trPr>
        <w:tc>
          <w:tcPr>
            <w:tcW w:w="3511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511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42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Развиваемое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Контрольные упражнения (тесты)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физическое качество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юноши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девушки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Быстрота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высокого старта (не более 2,53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высокого старта (не более 2,80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хода (не более 2,14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хода (не более 2,40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высокого старта (не более 4,60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высокого старта (не более 4,90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хода (не более 4,30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хода (не более 4,55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Скоростно-силовые качества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длину с места (не мене 2 м 10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длину с места (не мене 1 м 90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Тройной прыжок (не менее 6 м 60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Тройной прыжок (не менее 6 м 20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без взмаха рук (не менее 18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без взмаха рук (не менее 12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со взмахом рук (не менее 27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со взмахом рук (не менее 20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Сила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Бросок набивного мяча весом 1 кг из-за головы (не менее 9 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Бросок набивного мяча весом 1 кг из-за головы (не менее 6 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Техническое мастерство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Обязательная техническая программа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Обязательная техническая программа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Спортивный разряд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Первый спортивный разряд</w:t>
            </w:r>
          </w:p>
        </w:tc>
      </w:tr>
    </w:tbl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8. Нормативы общей физической и специальной физической подготовки для зачисления в группы на этапе высшего спортивного мастерства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8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217"/>
        <w:gridCol w:w="3227"/>
        <w:gridCol w:w="2911"/>
      </w:tblGrid>
      <w:tr w:rsidR="003D1611" w:rsidRPr="003D1611" w:rsidTr="003D1611">
        <w:trPr>
          <w:trHeight w:val="15"/>
        </w:trPr>
        <w:tc>
          <w:tcPr>
            <w:tcW w:w="3511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511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42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Развиваемое физическое качество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Контрольные упражнения (тесты)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юноши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девушки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Быстрота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высокого старта (не более 2,35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высокого старта (не более 2,53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хода (не более 1,93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15 м с хода (не более 2,14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высокого старта (не более 4,24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высокого старта (не более 4,60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хода (не более 3,88 с)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Бег на 30 м с хода (не более 4,30 с)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Скоростно-силовые качества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длину с места (не менее 2 м 50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длину с места (не менее 2 м 10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Тройной прыжок (не менее 7 м 50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Тройной прыжок (не менее 6 м 60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без взмаха рук (не менее 29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без взмаха рук (не менее 18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со взмахом рук (не менее 40 см)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Прыжок в высоту со взмахом рук (не менее 27 см)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Сила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Бросок набивного мяча весом 1 кг из-за головы (не менее 12 м)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Бросок набивного мяча весом 1 кг из-за головы (не менее 9 м)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Техническое мастерство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Обязательная техническая программа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Обязательная техническая программа</w:t>
            </w:r>
          </w:p>
        </w:tc>
      </w:tr>
      <w:tr w:rsidR="003D1611" w:rsidRPr="003D1611" w:rsidTr="003D1611"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Спортивный разряд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Кандидат в мастера спорта</w:t>
            </w:r>
          </w:p>
        </w:tc>
      </w:tr>
    </w:tbl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9. Нормативы максимального объема тренировочной нагрузки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9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41"/>
        <w:gridCol w:w="805"/>
        <w:gridCol w:w="1087"/>
        <w:gridCol w:w="942"/>
        <w:gridCol w:w="1112"/>
        <w:gridCol w:w="1634"/>
        <w:gridCol w:w="1634"/>
      </w:tblGrid>
      <w:tr w:rsidR="003D1611" w:rsidRPr="003D1611" w:rsidTr="003D1611">
        <w:trPr>
          <w:trHeight w:val="15"/>
        </w:trPr>
        <w:tc>
          <w:tcPr>
            <w:tcW w:w="2957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Этапный норматив</w:t>
            </w:r>
          </w:p>
        </w:tc>
        <w:tc>
          <w:tcPr>
            <w:tcW w:w="83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Этапы и годы спортивной подготовки</w:t>
            </w:r>
          </w:p>
        </w:tc>
      </w:tr>
      <w:tr w:rsidR="003D1611" w:rsidRPr="003D1611" w:rsidTr="003D1611"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начальной подготовки</w:t>
            </w: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тренировочный этап (этап спортивной специализации)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совершен-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ствования спортивного мастерства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высшего спортивного мастерства</w:t>
            </w:r>
          </w:p>
        </w:tc>
      </w:tr>
      <w:tr w:rsidR="003D1611" w:rsidRPr="003D1611" w:rsidTr="003D1611">
        <w:tc>
          <w:tcPr>
            <w:tcW w:w="29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 года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свыше года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 двух лет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свыше двух лет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Количество часов в 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неделю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14-16</w:t>
            </w:r>
          </w:p>
        </w:tc>
      </w:tr>
      <w:tr w:rsidR="003D1611" w:rsidRPr="003D1611" w:rsidTr="003D1611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Количество тренировок в неделю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4-5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5-6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5-7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7-12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7-12</w:t>
            </w:r>
          </w:p>
        </w:tc>
      </w:tr>
      <w:tr w:rsidR="003D1611" w:rsidRPr="003D1611" w:rsidTr="003D1611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Общее количество часов в год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312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364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468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624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728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728-832</w:t>
            </w:r>
          </w:p>
        </w:tc>
      </w:tr>
      <w:tr w:rsidR="003D1611" w:rsidRPr="003D1611" w:rsidTr="003D1611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Общее количество тренировок в год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260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312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364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624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624</w:t>
            </w:r>
          </w:p>
        </w:tc>
      </w:tr>
    </w:tbl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10. Перечень тренировочных сборов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10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42"/>
        <w:gridCol w:w="2233"/>
        <w:gridCol w:w="1175"/>
        <w:gridCol w:w="1134"/>
        <w:gridCol w:w="1138"/>
        <w:gridCol w:w="1046"/>
        <w:gridCol w:w="1987"/>
      </w:tblGrid>
      <w:tr w:rsidR="003D1611" w:rsidRPr="003D1611" w:rsidTr="003D1611">
        <w:trPr>
          <w:trHeight w:val="15"/>
        </w:trPr>
        <w:tc>
          <w:tcPr>
            <w:tcW w:w="73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772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Вид тренировочных сборов</w:t>
            </w:r>
          </w:p>
        </w:tc>
        <w:tc>
          <w:tcPr>
            <w:tcW w:w="53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Предельная продолжительность сборов по этапам спортивной подготовки (количество дней)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Оптимальное число участников сбора</w:t>
            </w:r>
          </w:p>
        </w:tc>
      </w:tr>
      <w:tr w:rsidR="003D1611" w:rsidRPr="003D1611" w:rsidTr="003D1611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высшего спортив-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ного мас-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терства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совер-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шенст-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вования спортив-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ного мастер-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ства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вочный этап (этап спортив-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ной специи-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ализа-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ции)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началь-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ной подго-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товки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</w:t>
            </w:r>
          </w:p>
        </w:tc>
      </w:tr>
      <w:tr w:rsidR="003D1611" w:rsidRPr="003D1611" w:rsidTr="003D1611">
        <w:tc>
          <w:tcPr>
            <w:tcW w:w="112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1. Тренировочные сборы по подготовке к соревнованиям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1.1.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Тренировочные сборы по подготовке к международным соревнованиям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определяется организацией, осуществляющей спортивную подготовку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1.2.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Тренировочные сборы по подготовке к чемпионатам, кубкам, первенствам России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1.3.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Тренировочные сборы по подготовке к другим всероссийским соревнованиям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1.4.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Тренировочные 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сборы по подготовке к официальным соревнованиям субъекта Российской Федерации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14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112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lastRenderedPageBreak/>
              <w:t>2. Специальные тренировочные сборы</w:t>
            </w:r>
            <w:r w:rsidRPr="003D1611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lang w:eastAsia="ru-RU"/>
              </w:rPr>
              <w:t> 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2.1.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Тренировочные сборы по общей или специальной физической подготовке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 менее 70% от состава группы лиц, проходящих спортивную подготовку на определенном этапе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Восстановительные тренировочные сборы</w:t>
            </w:r>
          </w:p>
        </w:tc>
        <w:tc>
          <w:tcPr>
            <w:tcW w:w="4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 14 дней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участники соревнований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2.3.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Тренировочные сборы для комплексного медицинского обследования</w:t>
            </w:r>
          </w:p>
        </w:tc>
        <w:tc>
          <w:tcPr>
            <w:tcW w:w="4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 5 дней, но не более 2 раз в год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 соответствии с планом комплексного медицинского обследования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2.4.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Тренировочные сборы в каникулярный период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 21 дня подряд и не более двух сборов в год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 менее 60% от состава группы лиц, проходящих спортивную подготовку на определенном этапе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2.5.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Просмотровые тренировочные сборы для кандидатов на зачисление в образовательные учреждения среднего профессионального образования, осуществляющие деятельность в области физической культуры и спорта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 60 дней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 соответствии с правилами приема</w:t>
            </w:r>
          </w:p>
        </w:tc>
      </w:tr>
    </w:tbl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11. Оборудование и спортивный инвентарь, необходимый для прохождения спортивной подготовки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Приложение N 11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1"/>
        <w:gridCol w:w="4845"/>
        <w:gridCol w:w="1890"/>
        <w:gridCol w:w="1909"/>
      </w:tblGrid>
      <w:tr w:rsidR="003D1611" w:rsidRPr="003D1611" w:rsidTr="003D1611">
        <w:trPr>
          <w:trHeight w:val="15"/>
        </w:trPr>
        <w:tc>
          <w:tcPr>
            <w:tcW w:w="73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Количество изделий</w:t>
            </w:r>
          </w:p>
        </w:tc>
      </w:tr>
      <w:tr w:rsidR="003D1611" w:rsidRPr="003D1611" w:rsidTr="003D1611">
        <w:tc>
          <w:tcPr>
            <w:tcW w:w="103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Оборудование и спортивный инвентарь</w:t>
            </w:r>
            <w:r w:rsidRPr="003D1611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lang w:eastAsia="ru-RU"/>
              </w:rPr>
              <w:t> 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Ворота футбольные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комплект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Мяч футбольный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Флаги для разметки футбольного поля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Ворота футбольные, переносные, уменьшенных размеров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Стойки для обводки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</w:t>
            </w:r>
          </w:p>
        </w:tc>
      </w:tr>
      <w:tr w:rsidR="003D1611" w:rsidRPr="003D1611" w:rsidTr="003D1611">
        <w:tc>
          <w:tcPr>
            <w:tcW w:w="103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Дополнительное и вспомогательное оборудование и спортивный инвентарь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Гантели массивные от 1 до 5 кг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комплект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Насос универсальный для накачивания мячей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комплект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Мяч набивной (медицинбол) весом от 1 до 5 кг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комплект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</w:tr>
      <w:tr w:rsidR="003D1611" w:rsidRPr="003D1611" w:rsidTr="003D1611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Сетка для переноски мячей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</w:tr>
    </w:tbl>
    <w:p w:rsidR="003D1611" w:rsidRPr="003D1611" w:rsidRDefault="003D1611" w:rsidP="003D1611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3D1611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12. Обеспечение спортивной экипировкой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12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Федеральному стандарту</w:t>
      </w:r>
    </w:p>
    <w:p w:rsidR="003D1611" w:rsidRPr="003D1611" w:rsidRDefault="003D1611" w:rsidP="003D1611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3D1611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Таблица 1.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Таблица 1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63"/>
        <w:gridCol w:w="4690"/>
        <w:gridCol w:w="1891"/>
        <w:gridCol w:w="1911"/>
      </w:tblGrid>
      <w:tr w:rsidR="003D1611" w:rsidRPr="003D1611" w:rsidTr="003D1611">
        <w:trPr>
          <w:trHeight w:val="15"/>
        </w:trPr>
        <w:tc>
          <w:tcPr>
            <w:tcW w:w="92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35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Количество изделий</w:t>
            </w:r>
          </w:p>
        </w:tc>
      </w:tr>
      <w:tr w:rsidR="003D1611" w:rsidRPr="003D1611" w:rsidTr="003D1611">
        <w:tc>
          <w:tcPr>
            <w:tcW w:w="103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Спортивная экипировка</w:t>
            </w:r>
            <w:r w:rsidRPr="003D1611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lang w:eastAsia="ru-RU"/>
              </w:rPr>
              <w:t> </w:t>
            </w:r>
          </w:p>
        </w:tc>
      </w:tr>
      <w:tr w:rsidR="003D1611" w:rsidRPr="003D1611" w:rsidTr="003D161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Манишка футбольная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</w:t>
            </w:r>
          </w:p>
        </w:tc>
      </w:tr>
    </w:tbl>
    <w:p w:rsidR="003D1611" w:rsidRPr="003D1611" w:rsidRDefault="003D1611" w:rsidP="003D1611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3D1611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Таблица 2.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Таблица 2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88"/>
        <w:gridCol w:w="1180"/>
        <w:gridCol w:w="647"/>
        <w:gridCol w:w="1252"/>
        <w:gridCol w:w="693"/>
        <w:gridCol w:w="754"/>
        <w:gridCol w:w="693"/>
        <w:gridCol w:w="754"/>
        <w:gridCol w:w="693"/>
        <w:gridCol w:w="754"/>
        <w:gridCol w:w="693"/>
        <w:gridCol w:w="754"/>
      </w:tblGrid>
      <w:tr w:rsidR="003D1611" w:rsidRPr="003D1611" w:rsidTr="003D1611">
        <w:trPr>
          <w:trHeight w:val="15"/>
        </w:trPr>
        <w:tc>
          <w:tcPr>
            <w:tcW w:w="55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D1611" w:rsidRPr="003D1611" w:rsidTr="003D161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N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Еди-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Расчетная</w:t>
            </w:r>
          </w:p>
        </w:tc>
        <w:tc>
          <w:tcPr>
            <w:tcW w:w="831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Этапы спортивной подготовки</w:t>
            </w:r>
          </w:p>
        </w:tc>
      </w:tr>
      <w:tr w:rsidR="003D1611" w:rsidRPr="003D1611" w:rsidTr="003D1611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ница изме-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рения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единица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начальной подготовки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тренировочный этап (этап спортивной специализации)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совершенство-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вания спортивного мастерства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этап высшего спортивного мастерства</w:t>
            </w:r>
          </w:p>
        </w:tc>
      </w:tr>
      <w:tr w:rsidR="003D1611" w:rsidRPr="003D1611" w:rsidTr="003D1611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коли-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чество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срок эксплу-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атации 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(меся-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цев)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коли-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чество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срок эксплу-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атации 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(меся-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цев)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коли-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чество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срок эксплу-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атации 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(меся-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цев)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коли-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чество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срок эксплу-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атации 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(меся-</w:t>
            </w: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цев)</w:t>
            </w:r>
          </w:p>
        </w:tc>
      </w:tr>
      <w:tr w:rsidR="003D1611" w:rsidRPr="003D1611" w:rsidTr="003D1611">
        <w:tc>
          <w:tcPr>
            <w:tcW w:w="1386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br/>
            </w:r>
            <w:r w:rsidRPr="003D1611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Спортивная экипировка, передаваемая в индивидуальное пользование</w:t>
            </w:r>
            <w:r w:rsidRPr="003D1611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lang w:eastAsia="ru-RU"/>
              </w:rPr>
              <w:t> </w:t>
            </w:r>
          </w:p>
        </w:tc>
      </w:tr>
      <w:tr w:rsidR="003D1611" w:rsidRPr="003D1611" w:rsidTr="003D161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Бутсы футбольные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пар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 занимающегося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</w:tr>
      <w:tr w:rsidR="003D1611" w:rsidRPr="003D1611" w:rsidTr="003D161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Гетры футбольные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пар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 занимающегося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</w:tr>
      <w:tr w:rsidR="003D1611" w:rsidRPr="003D1611" w:rsidTr="003D161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Перчатки вратарские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пар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 занимающегося вратаря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</w:tr>
      <w:tr w:rsidR="003D1611" w:rsidRPr="003D1611" w:rsidTr="003D161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Рейтузы для вратаря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пар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 занимающегося вратаря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</w:t>
            </w:r>
          </w:p>
        </w:tc>
      </w:tr>
      <w:tr w:rsidR="003D1611" w:rsidRPr="003D1611" w:rsidTr="003D161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Свитер для вратаря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 занимающегося вратаря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</w:tr>
      <w:tr w:rsidR="003D1611" w:rsidRPr="003D1611" w:rsidTr="003D161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Трусы футбольные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пар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 занимающегося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</w:tr>
      <w:tr w:rsidR="003D1611" w:rsidRPr="003D1611" w:rsidTr="003D161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Футболка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штук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 занимающегося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</w:t>
            </w:r>
          </w:p>
        </w:tc>
      </w:tr>
      <w:tr w:rsidR="003D1611" w:rsidRPr="003D1611" w:rsidTr="003D1611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Щитки футбольные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пар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 занимающегося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1611" w:rsidRPr="003D1611" w:rsidRDefault="003D1611" w:rsidP="003D161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D161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</w:t>
            </w:r>
          </w:p>
        </w:tc>
      </w:tr>
    </w:tbl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Электронный текст документа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подготовлен ЗАО "Кодекс" и сверен по:</w:t>
      </w:r>
    </w:p>
    <w:p w:rsidR="003D1611" w:rsidRPr="003D1611" w:rsidRDefault="003D1611" w:rsidP="003D161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Бюллетень нормативных актов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федеральных органов</w:t>
      </w:r>
      <w:r w:rsidRPr="003D161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исполнительной власти,</w:t>
      </w:r>
      <w:r w:rsidRPr="003D1611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</w:p>
    <w:p w:rsidR="004839D1" w:rsidRDefault="004839D1"/>
    <w:sectPr w:rsidR="004839D1" w:rsidSect="0048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D1611"/>
    <w:rsid w:val="003D1611"/>
    <w:rsid w:val="004839D1"/>
    <w:rsid w:val="00F57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9D1"/>
  </w:style>
  <w:style w:type="paragraph" w:styleId="1">
    <w:name w:val="heading 1"/>
    <w:basedOn w:val="a"/>
    <w:link w:val="10"/>
    <w:uiPriority w:val="9"/>
    <w:qFormat/>
    <w:rsid w:val="003D16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D16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D16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D161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6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D16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D16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D16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3D1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D1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1611"/>
  </w:style>
  <w:style w:type="character" w:styleId="a3">
    <w:name w:val="Hyperlink"/>
    <w:basedOn w:val="a0"/>
    <w:uiPriority w:val="99"/>
    <w:semiHidden/>
    <w:unhideWhenUsed/>
    <w:rsid w:val="003D161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D1611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3D1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8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3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8068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633372450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6899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9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823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2590019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6830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23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2806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13186" TargetMode="External"/><Relationship Id="rId13" Type="http://schemas.openxmlformats.org/officeDocument/2006/relationships/hyperlink" Target="http://docs.cntd.ru/document/902075039" TargetMode="External"/><Relationship Id="rId18" Type="http://schemas.openxmlformats.org/officeDocument/2006/relationships/hyperlink" Target="http://docs.cntd.ru/document/90222998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353651" TargetMode="External"/><Relationship Id="rId12" Type="http://schemas.openxmlformats.org/officeDocument/2006/relationships/hyperlink" Target="http://docs.cntd.ru/document/902353651" TargetMode="External"/><Relationship Id="rId17" Type="http://schemas.openxmlformats.org/officeDocument/2006/relationships/hyperlink" Target="http://docs.cntd.ru/document/9022961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902296125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53651" TargetMode="External"/><Relationship Id="rId11" Type="http://schemas.openxmlformats.org/officeDocument/2006/relationships/hyperlink" Target="http://docs.cntd.ru/document/902353651" TargetMode="External"/><Relationship Id="rId5" Type="http://schemas.openxmlformats.org/officeDocument/2006/relationships/hyperlink" Target="http://docs.cntd.ru/document/902075039" TargetMode="External"/><Relationship Id="rId15" Type="http://schemas.openxmlformats.org/officeDocument/2006/relationships/hyperlink" Target="http://docs.cntd.ru/document/902296125" TargetMode="External"/><Relationship Id="rId10" Type="http://schemas.openxmlformats.org/officeDocument/2006/relationships/hyperlink" Target="http://docs.cntd.ru/document/902075039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docs.cntd.ru/document/499013186" TargetMode="External"/><Relationship Id="rId9" Type="http://schemas.openxmlformats.org/officeDocument/2006/relationships/hyperlink" Target="http://docs.cntd.ru/document/902075039" TargetMode="External"/><Relationship Id="rId14" Type="http://schemas.openxmlformats.org/officeDocument/2006/relationships/hyperlink" Target="http://docs.cntd.ru/document/9022961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4687</Words>
  <Characters>26719</Characters>
  <Application>Microsoft Office Word</Application>
  <DocSecurity>0</DocSecurity>
  <Lines>222</Lines>
  <Paragraphs>62</Paragraphs>
  <ScaleCrop>false</ScaleCrop>
  <Company>Krokoz™</Company>
  <LinksUpToDate>false</LinksUpToDate>
  <CharactersWithSpaces>31344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2017-01-22T06:24:00Z</dcterms:created>
  <dcterms:modified xsi:type="dcterms:W3CDTF">2017-01-22T06:25:00Z</dcterms:modified>
</cp:coreProperties>
</file>