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AC0" w:rsidRPr="003E335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335D">
        <w:rPr>
          <w:rFonts w:ascii="Times New Roman" w:hAnsi="Times New Roman" w:cs="Times New Roman"/>
          <w:sz w:val="24"/>
          <w:szCs w:val="24"/>
          <w:lang w:eastAsia="ru-RU"/>
        </w:rPr>
        <w:t>«Согласовано»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3E335D">
        <w:rPr>
          <w:rFonts w:ascii="Times New Roman" w:hAnsi="Times New Roman" w:cs="Times New Roman"/>
          <w:sz w:val="24"/>
          <w:szCs w:val="24"/>
          <w:lang w:eastAsia="ru-RU"/>
        </w:rPr>
        <w:t>  «Утверждаю»</w:t>
      </w:r>
    </w:p>
    <w:p w:rsidR="00681AC0" w:rsidRPr="003E335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335D">
        <w:rPr>
          <w:rFonts w:ascii="Times New Roman" w:hAnsi="Times New Roman" w:cs="Times New Roman"/>
          <w:sz w:val="24"/>
          <w:szCs w:val="24"/>
          <w:lang w:eastAsia="ru-RU"/>
        </w:rPr>
        <w:t>Председатель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Совета МБУ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proofErr w:type="gramStart"/>
      <w:r w:rsidRPr="003E335D">
        <w:rPr>
          <w:rFonts w:ascii="Times New Roman" w:hAnsi="Times New Roman" w:cs="Times New Roman"/>
          <w:sz w:val="24"/>
          <w:szCs w:val="24"/>
          <w:lang w:eastAsia="ru-RU"/>
        </w:rPr>
        <w:t>Директор</w:t>
      </w:r>
      <w:proofErr w:type="gramEnd"/>
      <w:r w:rsidRPr="003E335D">
        <w:rPr>
          <w:rFonts w:ascii="Times New Roman" w:hAnsi="Times New Roman" w:cs="Times New Roman"/>
          <w:sz w:val="24"/>
          <w:szCs w:val="24"/>
          <w:lang w:eastAsia="ru-RU"/>
        </w:rPr>
        <w:t xml:space="preserve"> МБ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 ДО </w:t>
      </w:r>
      <w:r w:rsidRPr="003E335D">
        <w:rPr>
          <w:rFonts w:ascii="Times New Roman" w:hAnsi="Times New Roman" w:cs="Times New Roman"/>
          <w:sz w:val="24"/>
          <w:szCs w:val="24"/>
          <w:lang w:eastAsia="ru-RU"/>
        </w:rPr>
        <w:t>ДЮСШ «Темп»</w:t>
      </w:r>
    </w:p>
    <w:p w:rsidR="00681AC0" w:rsidRPr="003E335D" w:rsidRDefault="00681AC0" w:rsidP="00681A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ДЮСШ «Темп»</w:t>
      </w:r>
      <w:r w:rsidRPr="003E335D">
        <w:rPr>
          <w:rFonts w:ascii="Times New Roman" w:hAnsi="Times New Roman" w:cs="Times New Roman"/>
          <w:sz w:val="24"/>
          <w:szCs w:val="24"/>
          <w:lang w:eastAsia="ru-RU"/>
        </w:rPr>
        <w:t>                                   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3E335D">
        <w:rPr>
          <w:rFonts w:ascii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3E335D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Чупин В. Н.</w:t>
      </w:r>
    </w:p>
    <w:p w:rsidR="00681AC0" w:rsidRPr="003E335D" w:rsidRDefault="00681AC0" w:rsidP="00681A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E335D">
        <w:rPr>
          <w:rFonts w:ascii="Times New Roman" w:hAnsi="Times New Roman" w:cs="Times New Roman"/>
          <w:sz w:val="24"/>
          <w:szCs w:val="24"/>
          <w:lang w:eastAsia="ru-RU"/>
        </w:rPr>
        <w:t>_______________________                                                   «__»______________20__г.</w:t>
      </w:r>
    </w:p>
    <w:p w:rsidR="00681AC0" w:rsidRPr="003E335D" w:rsidRDefault="00681AC0" w:rsidP="00681A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E3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81AC0" w:rsidRPr="003E335D" w:rsidRDefault="00681AC0" w:rsidP="00681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E335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ПОЛОЖЕНИЕ</w:t>
      </w:r>
    </w:p>
    <w:p w:rsidR="00681AC0" w:rsidRPr="003E335D" w:rsidRDefault="00681AC0" w:rsidP="00681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E335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 родительском комитете</w:t>
      </w:r>
    </w:p>
    <w:p w:rsidR="00681AC0" w:rsidRPr="003E335D" w:rsidRDefault="00681AC0" w:rsidP="00681A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E3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Настоящее Положение регламентирует деятельность родительского комитета как органа самоуправления школы.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Родительский комитет создается в целях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содействия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учреждению в осуществлении воспитания и обучения детей.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Положение о родительском комитете обсуждается и принимается на общем родительском собрании, утверждается и вводится в действие приказом по школе; изменения и дополнения в настоящее Положение вносятся в том же порядке.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Родительский комитет (далее - комитет) избирается общим собранием родителей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Комитет подчиняется и подотчетен общему родительскому собранию. Срок полномочий комитета 1 год (ротация состава комитета проводится ежегодно на одну треть).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Численный состав комитета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определяется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учреждением самостоятельно.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Комитет организует свою работу следующим образом: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на первом заседании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избирает</w:t>
      </w:r>
      <w:r>
        <w:rPr>
          <w:rFonts w:ascii="Times New Roman" w:hAnsi="Times New Roman" w:cs="Times New Roman"/>
          <w:sz w:val="24"/>
          <w:szCs w:val="24"/>
          <w:lang w:eastAsia="ru-RU"/>
        </w:rPr>
        <w:t>ся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председателя, который организует работу членов комитета и постоянных или временных комиссий, создаваемых для реализации отдельных направлений в работе;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- составляет план работы на учебный год, содержание которого определяется с учетом установленной компетенции и зада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ч, стоящих перед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учреждением;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- принимает решения на заседаниях по рассматриваемым вопросам большинством голосов в присутствии не менее половины своего состава (заседания протоколируются).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Для координации работы в состав комитета кооптируется заместитель директора школы (педагогический работник по представлению руководства).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Деятельность комитета осуществляется в соответствии с Конвенцией ООН о правах ребенка, действующим законодательством РФ в области образования, Типовым 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оложением об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учреждении, Уставом и настоящим Положением.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Решения комитета являются рекомендательными для участников образовательного процесса.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Обязательными являются только те решения комитета, в </w:t>
      </w:r>
      <w:proofErr w:type="gramStart"/>
      <w:r w:rsidRPr="003C439D">
        <w:rPr>
          <w:rFonts w:ascii="Times New Roman" w:hAnsi="Times New Roman" w:cs="Times New Roman"/>
          <w:sz w:val="24"/>
          <w:szCs w:val="24"/>
          <w:lang w:eastAsia="ru-RU"/>
        </w:rPr>
        <w:t>целях</w:t>
      </w:r>
      <w:proofErr w:type="gramEnd"/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реализации которых издаетс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я приказ по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учреждению.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2. Основные задачи комитета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2.1. Содействие руководству школы: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- в совершенствовании условий для осуществления образовательного процесса, охраны жизни и здоровья обучающихся, свободного развития личности;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- в защите законных прав и интересов обучающихся, в т. ч. социально незащищенных;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- в организации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проведении общих спортивно-массовых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>мероприятий.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2.2. Организация работы с родителями (законными представителями) обучающихся школы по разъяснению их прав и обязанностей, значения всестороннего воспитания ребенка в семье.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2.3. Установление единства воспитательного влияния на детей педагогическим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коллективом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учреждения и семьей.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2.4. Привлечение родительской общественности к активному участию в жизни школы, к организации педагогической пропаганды среди родителей и общественности.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2.5. Оказание непосредственной помощи руководству в укреплении материально-технической базы школы.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 Функции родительского комитета: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3.1. Содействует обеспечению оптимальных условий для организации образовательного процесса.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3.2. Проводит разъяснительную и консультативную работу среди родителей (законных представителей) обучающихся об их правах и обязанностях.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3.3. Оказывает содействие в проведении спортивно-массовых мероприятий.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3.4. Участвует в подготовке школы к новому учебному году.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3.5. Рассматривает обращения в свой адрес, а также обращения по вопросам, отнесенным настоящим Положением к компетенции комитета, по поручению директора школы.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3.6. Обсуждает лок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альные акты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учреждения по вопросам, входящим в компетенцию комитета.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3.7. Принимает участие в организации безопасных условий осуществления образовательного процесса, выполнения санитарно-гигиенических правил и норм.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3.8. Взаимодействует с педагогическим коллективом школы по вопросам профилактики правонарушений, безнадзорности и беспризорности среди несовершеннолетних обучающихся.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3.9. Осуществляет мероприятия по укреплению хозяйственной и учебно-материальной базы школы, её благоустройству и созданию в ней оптимальных условий для пребывания детей 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 Права родительского комитета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4.1. Вносить предложения руководству и органам самоуправления школы по совершенствованию управления, получать информацию о результатах их рассмотрения.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4.2. Обращаться за разъяснениями в учреждения и организации по вопросам воспитания детей.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4.3. Заслушивать и получать информацию от руководства школы, других органов управления о результатах образовательного процесса, о воспитании обучающихся.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4.4. Вызывать на свои заседания родителей (законных представителей) обучающихся по п</w:t>
      </w:r>
      <w:r>
        <w:rPr>
          <w:rFonts w:ascii="Times New Roman" w:hAnsi="Times New Roman" w:cs="Times New Roman"/>
          <w:sz w:val="24"/>
          <w:szCs w:val="24"/>
          <w:lang w:eastAsia="ru-RU"/>
        </w:rPr>
        <w:t>редставлению (решению)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родительского комитета, исчерпавшего возможности педагогического воздействия.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4.5. Принимать участие в обсуждении локальных актов школы в части установления прав обучающихся.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4.6. Давать разъяснения и принимать меры по рассматриваемым обращениям родителей (законных представит</w:t>
      </w:r>
      <w:r>
        <w:rPr>
          <w:rFonts w:ascii="Times New Roman" w:hAnsi="Times New Roman" w:cs="Times New Roman"/>
          <w:sz w:val="24"/>
          <w:szCs w:val="24"/>
          <w:lang w:eastAsia="ru-RU"/>
        </w:rPr>
        <w:t>елей) обучающихся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по вопросам охраны жизни и здоровья обучающихся, соблюдению их прав.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4.7. Выносить общественное порицание родителям, уклоняющимся от воспитания детей в семье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4.8. Поощрять родителей (законных представителей) обучающихся за активную работу в комитете, оказание помощи в проведении общих </w:t>
      </w:r>
      <w:r w:rsidRPr="00E6572A">
        <w:rPr>
          <w:rFonts w:ascii="Times New Roman" w:hAnsi="Times New Roman" w:cs="Times New Roman"/>
          <w:sz w:val="24"/>
          <w:szCs w:val="24"/>
          <w:lang w:eastAsia="ru-RU"/>
        </w:rPr>
        <w:t>спортивн</w:t>
      </w:r>
      <w:r>
        <w:rPr>
          <w:rFonts w:ascii="Times New Roman" w:hAnsi="Times New Roman" w:cs="Times New Roman"/>
          <w:sz w:val="24"/>
          <w:szCs w:val="24"/>
          <w:lang w:eastAsia="ru-RU"/>
        </w:rPr>
        <w:t>о-массовых</w:t>
      </w:r>
      <w:r w:rsidRPr="00EF2A75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>мероприятий, за укрепление материально-технической базы образовательного процесса.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4.9. Организовывать постоянные или временные комиссии под руководством членов комитета для исполнения своих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функций на более высоком уровне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4.10. Разрабатывать и принимать локальные акты в рамках установленной компетенции (решения заседаний комитета о классных родительских комитетах, о комиссиях комитета).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4.11. Председатель комитета может присутствовать (с последующим информированием комитета) на заседаниях педагогического совета, других органов самоуправления по вопросам соблюдения Устава, дисциплины, соблюдения прав обучающихся.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4.12. Принимать участие в решении вопросов по оказанию материальной помощи социально </w:t>
      </w:r>
      <w:proofErr w:type="gramStart"/>
      <w:r w:rsidRPr="003C439D">
        <w:rPr>
          <w:rFonts w:ascii="Times New Roman" w:hAnsi="Times New Roman" w:cs="Times New Roman"/>
          <w:sz w:val="24"/>
          <w:szCs w:val="24"/>
          <w:lang w:eastAsia="ru-RU"/>
        </w:rPr>
        <w:t>незащищенным</w:t>
      </w:r>
      <w:proofErr w:type="gramEnd"/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обучающимся.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5. Ответственность родительского комитета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 Комитет отвечает </w:t>
      </w:r>
      <w:proofErr w:type="gramStart"/>
      <w:r w:rsidRPr="003C439D">
        <w:rPr>
          <w:rFonts w:ascii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3C439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5.1. Выполнение плана работы.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5.2. Выполнение решений, реализацию рекомендаций.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5.3. </w:t>
      </w:r>
      <w:proofErr w:type="gramStart"/>
      <w:r w:rsidRPr="003C439D">
        <w:rPr>
          <w:rFonts w:ascii="Times New Roman" w:hAnsi="Times New Roman" w:cs="Times New Roman"/>
          <w:sz w:val="24"/>
          <w:szCs w:val="24"/>
          <w:lang w:eastAsia="ru-RU"/>
        </w:rPr>
        <w:t>Установление взаимопонимания и взаимодействия между руководством школы, педагогическими работниками и родителями (законными представителями) обучающихся в вопросах семейного и общественного воспитания.</w:t>
      </w:r>
      <w:proofErr w:type="gramEnd"/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5.4. Качественное принятие решений в соответствии с действующим законодательством.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5.5. Бездействие отдельных членов комитета или всего комитета.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Члены комитета, не принимающие участия в его работе, по представлению председателя могут быть отозваны избирателями (общим родительским собранием).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6. Делопроизводство родительского комитета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6.1. Комитет ведет протоколы своих заседаний и общих родительских собраний в соответствии с Инструкцией о ведении делоп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роизводства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учреждения.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6.2. Планы, отчеты о проделанной работе, протоколы заседаний хранятся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канцелярии </w:t>
      </w:r>
      <w:r w:rsidRPr="003C439D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учреждения. Срок хранения не более трех лет.</w:t>
      </w:r>
    </w:p>
    <w:p w:rsidR="00681AC0" w:rsidRPr="003C439D" w:rsidRDefault="00681AC0" w:rsidP="00681A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39D">
        <w:rPr>
          <w:rFonts w:ascii="Times New Roman" w:hAnsi="Times New Roman" w:cs="Times New Roman"/>
          <w:sz w:val="24"/>
          <w:szCs w:val="24"/>
          <w:lang w:eastAsia="ru-RU"/>
        </w:rPr>
        <w:t>6.3. Ответственность за делопроизводство в комитете возлагается на председателя или избранного секретаря комитета.</w:t>
      </w:r>
    </w:p>
    <w:p w:rsidR="00681AC0" w:rsidRDefault="00681AC0" w:rsidP="00681AC0">
      <w:pPr>
        <w:ind w:left="-426" w:firstLine="426"/>
      </w:pPr>
    </w:p>
    <w:p w:rsidR="004839D1" w:rsidRDefault="004839D1"/>
    <w:sectPr w:rsidR="004839D1" w:rsidSect="003E335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AC0"/>
    <w:rsid w:val="004839D1"/>
    <w:rsid w:val="00681AC0"/>
    <w:rsid w:val="008B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1AC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6172</Characters>
  <Application>Microsoft Office Word</Application>
  <DocSecurity>0</DocSecurity>
  <Lines>51</Lines>
  <Paragraphs>14</Paragraphs>
  <ScaleCrop>false</ScaleCrop>
  <Company>Krokoz™</Company>
  <LinksUpToDate>false</LinksUpToDate>
  <CharactersWithSpaces>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2015-10-13T07:17:00Z</dcterms:created>
  <dcterms:modified xsi:type="dcterms:W3CDTF">2015-10-13T07:17:00Z</dcterms:modified>
</cp:coreProperties>
</file>