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A05" w:rsidRDefault="00A06A05" w:rsidP="00E62F59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Rozaliya\Desktop\документы\ДОКУМЕНТЫ И ИНФОРМАЦИЯ НА САЙТ\программа по лыжным гонкам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liya\Desktop\документы\ДОКУМЕНТЫ И ИНФОРМАЦИЯ НА САЙТ\программа по лыжным гонкам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05" w:rsidRDefault="00A06A05" w:rsidP="00E62F59">
      <w:pPr>
        <w:jc w:val="center"/>
        <w:rPr>
          <w:b/>
          <w:sz w:val="28"/>
          <w:szCs w:val="28"/>
          <w:lang w:val="ru-RU"/>
        </w:rPr>
      </w:pPr>
    </w:p>
    <w:p w:rsidR="00A06A05" w:rsidRDefault="00A06A05" w:rsidP="00E62F59">
      <w:pPr>
        <w:jc w:val="center"/>
        <w:rPr>
          <w:b/>
          <w:sz w:val="28"/>
          <w:szCs w:val="28"/>
          <w:lang w:val="ru-RU"/>
        </w:rPr>
      </w:pPr>
    </w:p>
    <w:p w:rsidR="00A06A05" w:rsidRDefault="00A06A05" w:rsidP="00E62F59">
      <w:pPr>
        <w:jc w:val="center"/>
        <w:rPr>
          <w:b/>
          <w:sz w:val="28"/>
          <w:szCs w:val="28"/>
          <w:lang w:val="ru-RU"/>
        </w:rPr>
      </w:pPr>
    </w:p>
    <w:p w:rsidR="00A06A05" w:rsidRDefault="00A06A05" w:rsidP="00E62F59">
      <w:pPr>
        <w:jc w:val="center"/>
        <w:rPr>
          <w:b/>
          <w:sz w:val="28"/>
          <w:szCs w:val="28"/>
          <w:lang w:val="ru-RU"/>
        </w:rPr>
      </w:pPr>
    </w:p>
    <w:p w:rsidR="00AF53BC" w:rsidRDefault="00AF53BC" w:rsidP="00E62F59">
      <w:pPr>
        <w:jc w:val="center"/>
        <w:rPr>
          <w:b/>
          <w:sz w:val="28"/>
          <w:szCs w:val="28"/>
          <w:lang w:val="ru-RU"/>
        </w:rPr>
      </w:pPr>
      <w:r w:rsidRPr="00E62F59">
        <w:rPr>
          <w:b/>
          <w:sz w:val="28"/>
          <w:szCs w:val="28"/>
          <w:lang w:val="ru-RU"/>
        </w:rPr>
        <w:lastRenderedPageBreak/>
        <w:t>СОДЕРЖАНИЕ</w:t>
      </w:r>
    </w:p>
    <w:p w:rsidR="00AF53BC" w:rsidRDefault="00AF53BC" w:rsidP="00E62F59">
      <w:pPr>
        <w:jc w:val="center"/>
        <w:rPr>
          <w:b/>
          <w:sz w:val="28"/>
          <w:szCs w:val="28"/>
          <w:lang w:val="ru-RU"/>
        </w:rPr>
      </w:pPr>
    </w:p>
    <w:p w:rsidR="00AF53BC" w:rsidRDefault="00AF53BC" w:rsidP="00E62F59">
      <w:pPr>
        <w:jc w:val="center"/>
        <w:rPr>
          <w:b/>
          <w:sz w:val="28"/>
          <w:szCs w:val="28"/>
          <w:lang w:val="ru-RU"/>
        </w:rPr>
      </w:pPr>
    </w:p>
    <w:p w:rsidR="00AF53BC" w:rsidRPr="00E62F59" w:rsidRDefault="00AF53BC" w:rsidP="00E62F59">
      <w:pPr>
        <w:jc w:val="center"/>
        <w:rPr>
          <w:b/>
          <w:sz w:val="28"/>
          <w:szCs w:val="28"/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1 Пояснительная записка</w:t>
      </w:r>
      <w:r>
        <w:rPr>
          <w:sz w:val="28"/>
          <w:szCs w:val="28"/>
          <w:lang w:val="ru-RU"/>
        </w:rPr>
        <w:t xml:space="preserve">      …………………………………………….. </w:t>
      </w:r>
      <w:r w:rsidRPr="00E62F5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1.1 Характеристика лыжных гонок, отличительные особенности</w:t>
      </w:r>
      <w:r>
        <w:rPr>
          <w:sz w:val="28"/>
          <w:szCs w:val="28"/>
          <w:lang w:val="ru-RU"/>
        </w:rPr>
        <w:t xml:space="preserve"> …… </w:t>
      </w:r>
      <w:r w:rsidRPr="00E62F5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1.2 Структура системы многолетней подготовки </w:t>
      </w:r>
      <w:r>
        <w:rPr>
          <w:sz w:val="28"/>
          <w:szCs w:val="28"/>
          <w:lang w:val="ru-RU"/>
        </w:rPr>
        <w:t xml:space="preserve"> …………………….. </w:t>
      </w:r>
      <w:r w:rsidRPr="00E62F5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2 Учебный план </w:t>
      </w:r>
      <w:r>
        <w:rPr>
          <w:sz w:val="28"/>
          <w:szCs w:val="28"/>
          <w:lang w:val="ru-RU"/>
        </w:rPr>
        <w:t xml:space="preserve"> …………………………………………………………  </w:t>
      </w:r>
      <w:r w:rsidRPr="00E62F59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2.1 Продолжительность и объемы реализации Программы</w:t>
      </w:r>
      <w:r>
        <w:rPr>
          <w:sz w:val="28"/>
          <w:szCs w:val="28"/>
          <w:lang w:val="ru-RU"/>
        </w:rPr>
        <w:t xml:space="preserve"> </w:t>
      </w:r>
      <w:r w:rsidRPr="00E62F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……….. </w:t>
      </w:r>
      <w:r w:rsidRPr="00E62F59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2.2 Соотношение объемов тренировочного процесса</w:t>
      </w:r>
      <w:r>
        <w:rPr>
          <w:sz w:val="28"/>
          <w:szCs w:val="28"/>
          <w:lang w:val="ru-RU"/>
        </w:rPr>
        <w:t xml:space="preserve"> </w:t>
      </w:r>
      <w:r w:rsidRPr="00E62F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……………… </w:t>
      </w:r>
      <w:r w:rsidRPr="00E62F59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2.3 Навыки в других видах спорта </w:t>
      </w:r>
      <w:r>
        <w:rPr>
          <w:sz w:val="28"/>
          <w:szCs w:val="28"/>
          <w:lang w:val="ru-RU"/>
        </w:rPr>
        <w:t xml:space="preserve">……………………………………. </w:t>
      </w:r>
      <w:r w:rsidRPr="00E62F59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3 Методическая часть </w:t>
      </w:r>
      <w:r>
        <w:rPr>
          <w:sz w:val="28"/>
          <w:szCs w:val="28"/>
          <w:lang w:val="ru-RU"/>
        </w:rPr>
        <w:t xml:space="preserve">…………………………………………………… </w:t>
      </w:r>
      <w:r w:rsidRPr="00E62F59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3.1 Содержание и методика работы по предметным областям,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этапам (периодам) подготовки</w:t>
      </w:r>
      <w:r>
        <w:rPr>
          <w:sz w:val="28"/>
          <w:szCs w:val="28"/>
          <w:lang w:val="ru-RU"/>
        </w:rPr>
        <w:t xml:space="preserve"> …………………………………………. </w:t>
      </w:r>
      <w:r w:rsidRPr="00E62F59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3.1.1 Теория и методика физической культуры </w:t>
      </w:r>
      <w:r>
        <w:rPr>
          <w:sz w:val="28"/>
          <w:szCs w:val="28"/>
          <w:lang w:val="ru-RU"/>
        </w:rPr>
        <w:t xml:space="preserve">………………………  </w:t>
      </w:r>
      <w:r w:rsidRPr="00E62F59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3.1.2 Физическая подготовка </w:t>
      </w:r>
      <w:r>
        <w:rPr>
          <w:sz w:val="28"/>
          <w:szCs w:val="28"/>
          <w:lang w:val="ru-RU"/>
        </w:rPr>
        <w:t xml:space="preserve">…………………………………………..  </w:t>
      </w:r>
      <w:r w:rsidRPr="00E62F59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3.1.3 Избранный вид спорта </w:t>
      </w:r>
      <w:r>
        <w:rPr>
          <w:sz w:val="28"/>
          <w:szCs w:val="28"/>
          <w:lang w:val="ru-RU"/>
        </w:rPr>
        <w:t xml:space="preserve">……………………………………………  </w:t>
      </w:r>
      <w:r w:rsidRPr="00E62F59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3.1.4 Другие виды спорта и подвижные игры </w:t>
      </w:r>
      <w:r>
        <w:rPr>
          <w:sz w:val="28"/>
          <w:szCs w:val="28"/>
          <w:lang w:val="ru-RU"/>
        </w:rPr>
        <w:t xml:space="preserve">………………………..  </w:t>
      </w:r>
      <w:r w:rsidRPr="00E62F59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3.2 Требования техники безопасности </w:t>
      </w:r>
      <w:r>
        <w:rPr>
          <w:sz w:val="28"/>
          <w:szCs w:val="28"/>
          <w:lang w:val="ru-RU"/>
        </w:rPr>
        <w:t xml:space="preserve">………………………………… </w:t>
      </w:r>
      <w:r w:rsidRPr="00E62F59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3.3 Организационно-методические рекомендации к построению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этапов многолетней подготовки</w:t>
      </w:r>
      <w:r>
        <w:rPr>
          <w:sz w:val="28"/>
          <w:szCs w:val="28"/>
          <w:lang w:val="ru-RU"/>
        </w:rPr>
        <w:t xml:space="preserve"> ……………………………………….. </w:t>
      </w:r>
      <w:r w:rsidRPr="00E62F59">
        <w:rPr>
          <w:sz w:val="28"/>
          <w:szCs w:val="28"/>
          <w:lang w:val="ru-RU"/>
        </w:rPr>
        <w:t>33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3.4 Воспитательная работа </w:t>
      </w:r>
      <w:r>
        <w:rPr>
          <w:sz w:val="28"/>
          <w:szCs w:val="28"/>
          <w:lang w:val="ru-RU"/>
        </w:rPr>
        <w:t xml:space="preserve">…………………………………………….  </w:t>
      </w:r>
      <w:r w:rsidRPr="00E62F59">
        <w:rPr>
          <w:sz w:val="28"/>
          <w:szCs w:val="28"/>
          <w:lang w:val="ru-RU"/>
        </w:rPr>
        <w:t>38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4 Система контроля и зачетные требования </w:t>
      </w:r>
      <w:r>
        <w:rPr>
          <w:sz w:val="28"/>
          <w:szCs w:val="28"/>
          <w:lang w:val="ru-RU"/>
        </w:rPr>
        <w:t xml:space="preserve">………………………….  </w:t>
      </w:r>
      <w:r w:rsidRPr="00E62F59">
        <w:rPr>
          <w:sz w:val="28"/>
          <w:szCs w:val="28"/>
          <w:lang w:val="ru-RU"/>
        </w:rPr>
        <w:t>43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4.1 Требования к результатам освоения Программы по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предметным областям</w:t>
      </w:r>
      <w:r>
        <w:rPr>
          <w:sz w:val="28"/>
          <w:szCs w:val="28"/>
          <w:lang w:val="ru-RU"/>
        </w:rPr>
        <w:t xml:space="preserve"> ………………………………………………….. </w:t>
      </w:r>
      <w:r w:rsidRPr="00E62F59">
        <w:rPr>
          <w:sz w:val="28"/>
          <w:szCs w:val="28"/>
          <w:lang w:val="ru-RU"/>
        </w:rPr>
        <w:t>43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4.2 Требования к освоению Программы по этапам подготовки </w:t>
      </w:r>
      <w:r>
        <w:rPr>
          <w:sz w:val="28"/>
          <w:szCs w:val="28"/>
          <w:lang w:val="ru-RU"/>
        </w:rPr>
        <w:t xml:space="preserve">…… </w:t>
      </w:r>
      <w:r w:rsidRPr="00E62F59">
        <w:rPr>
          <w:sz w:val="28"/>
          <w:szCs w:val="28"/>
          <w:lang w:val="ru-RU"/>
        </w:rPr>
        <w:t>44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4.3 Комплексы контрольных упражнений для оценки результатов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освоения программы Методические указания по организации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>аттестации.</w:t>
      </w:r>
      <w:r>
        <w:rPr>
          <w:sz w:val="28"/>
          <w:szCs w:val="28"/>
          <w:lang w:val="ru-RU"/>
        </w:rPr>
        <w:t xml:space="preserve"> ………………………………………………………………. </w:t>
      </w:r>
      <w:r w:rsidRPr="00E62F59">
        <w:rPr>
          <w:sz w:val="28"/>
          <w:szCs w:val="28"/>
          <w:lang w:val="ru-RU"/>
        </w:rPr>
        <w:t>45</w:t>
      </w:r>
      <w:r>
        <w:rPr>
          <w:sz w:val="28"/>
          <w:szCs w:val="28"/>
          <w:lang w:val="ru-RU"/>
        </w:rPr>
        <w:t xml:space="preserve"> стр.</w:t>
      </w:r>
    </w:p>
    <w:p w:rsidR="00AF53BC" w:rsidRPr="00E62F59" w:rsidRDefault="00AF53BC" w:rsidP="00E62F59">
      <w:pPr>
        <w:jc w:val="both"/>
        <w:rPr>
          <w:sz w:val="28"/>
          <w:szCs w:val="28"/>
          <w:lang w:val="ru-RU"/>
        </w:rPr>
      </w:pPr>
      <w:r w:rsidRPr="00E62F59">
        <w:rPr>
          <w:sz w:val="28"/>
          <w:szCs w:val="28"/>
          <w:lang w:val="ru-RU"/>
        </w:rPr>
        <w:t xml:space="preserve">5 Перечень информационного обеспечения Программы </w:t>
      </w:r>
      <w:r>
        <w:rPr>
          <w:sz w:val="28"/>
          <w:szCs w:val="28"/>
          <w:lang w:val="ru-RU"/>
        </w:rPr>
        <w:t xml:space="preserve">…………… </w:t>
      </w:r>
      <w:r w:rsidRPr="00E62F59">
        <w:rPr>
          <w:sz w:val="28"/>
          <w:szCs w:val="28"/>
          <w:lang w:val="ru-RU"/>
        </w:rPr>
        <w:t>49</w:t>
      </w:r>
      <w:r>
        <w:rPr>
          <w:sz w:val="28"/>
          <w:szCs w:val="28"/>
          <w:lang w:val="ru-RU"/>
        </w:rPr>
        <w:t xml:space="preserve"> стр.</w:t>
      </w: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E62F59">
      <w:pPr>
        <w:rPr>
          <w:lang w:val="ru-RU"/>
        </w:rPr>
      </w:pPr>
    </w:p>
    <w:p w:rsidR="00AF53BC" w:rsidRDefault="00AF53BC" w:rsidP="00131E25">
      <w:pPr>
        <w:ind w:firstLine="567"/>
        <w:rPr>
          <w:lang w:val="ru-RU"/>
        </w:rPr>
      </w:pPr>
    </w:p>
    <w:p w:rsidR="00AF53BC" w:rsidRDefault="00AF53BC" w:rsidP="00131E25">
      <w:pPr>
        <w:ind w:firstLine="567"/>
        <w:jc w:val="center"/>
        <w:rPr>
          <w:b/>
          <w:sz w:val="28"/>
          <w:szCs w:val="28"/>
          <w:lang w:val="ru-RU"/>
        </w:rPr>
      </w:pPr>
      <w:r w:rsidRPr="00DC6876">
        <w:rPr>
          <w:b/>
          <w:sz w:val="28"/>
          <w:szCs w:val="28"/>
          <w:lang w:val="ru-RU"/>
        </w:rPr>
        <w:lastRenderedPageBreak/>
        <w:t>1 ПОЯСНИТЕЛЬНАЯ ЗАПИСКА</w:t>
      </w:r>
    </w:p>
    <w:p w:rsidR="00AF53BC" w:rsidRPr="00DC6876" w:rsidRDefault="00AF53BC" w:rsidP="00131E25">
      <w:pPr>
        <w:ind w:firstLine="567"/>
        <w:jc w:val="center"/>
        <w:rPr>
          <w:b/>
          <w:sz w:val="28"/>
          <w:szCs w:val="28"/>
          <w:lang w:val="ru-RU"/>
        </w:rPr>
      </w:pP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Дополнительная предпрофессиональная программа по лыжным гонкам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по группе видов спорта «циклические, скоростно-силовые виды спорта и многоборья» (приказ Министерства спорта РФ от 12 сентября 2013г. №730), учитывает требования федерального государственного стандарта спортивной подготовки по виду спорта лыжные гонки (Приказ Министерства спорта РФ от 14 марта 2013г. № 111 ― «Об утверждении Федерального стандарта спортивной подготовки по виду спорта лыжные гонки»), возрастные и индивидуальные особенности обучающихся, методические рекомендации по организации спортивной подготовки в Российской Федерации от 12.05.2014г.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 xml:space="preserve">     Основными задачами реализации Программы являются: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выявление и поддержка детей, проявивших выдающиеся способности в спорте.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Программа направлена на: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отбор одаренных детей;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подготовку одаренных детей к поступлению в образовательные организации, реализующие профессиональные образовательные программы в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области физической культуры и спорта;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организацию досуга и формирование потребности в поддержании здорового образа жизни.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 xml:space="preserve">Программа является основным документом при организации и проведении занятий по лыжным гонкам в МБУ ДО ДЮСШ «Темп»  (далее – Учреждение)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 В Программе даны конкретные методические рекомендации по организации и планированию тренировочной работы на различных этапах подготовки, отбору и </w:t>
      </w:r>
      <w:r w:rsidRPr="00045B2F">
        <w:rPr>
          <w:rFonts w:ascii="Times New Roman" w:hAnsi="Times New Roman"/>
          <w:sz w:val="28"/>
          <w:szCs w:val="28"/>
        </w:rPr>
        <w:lastRenderedPageBreak/>
        <w:t>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 xml:space="preserve">        Содержание Программы учитывает особенности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обучающихся по лыжным гонкам, в том числе: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большой объем разносторонней физической подготовки в общем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объеме тренировочного процесса;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постепенное увеличение интенсивности тренировочного процесса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постепенное достижение высоких общих объемов тренировочных нагрузок;</w:t>
      </w:r>
    </w:p>
    <w:p w:rsidR="00AF53BC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- повышение специальной скоростно-силовой подготовленности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широкого использования различных тренировочных средств.</w:t>
      </w:r>
    </w:p>
    <w:p w:rsidR="00AF53BC" w:rsidRPr="00045B2F" w:rsidRDefault="00AF53BC" w:rsidP="00DC68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53BC" w:rsidRPr="00131E25" w:rsidRDefault="00AF53BC" w:rsidP="00131E25">
      <w:pPr>
        <w:pStyle w:val="a3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1.1 ХАРАКТЕРИСТИКА ЛЫЖНЫХ ГОНОК, ОТЛИЧИТЕЛЬНЫЕ ОСОБЕННОСТИ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Лыжные гонки – это циклический вид спорта, который входит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программу олимпийских игр с 1924 года.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В большинстве районов нашей страны, где зима продолжительная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снежная, занятия лыжными гонками – один из самых доступных и массовых</w:t>
      </w:r>
    </w:p>
    <w:p w:rsidR="00AF53BC" w:rsidRPr="00045B2F" w:rsidRDefault="00AF53BC" w:rsidP="00131E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видов физической культуры и спорта.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Передвижение на лыжах в условиях равнинной и пересеченной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местности с преодолением подъемов и спусков различной крутизны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вовлекает в работу большие группы мышц и оказывает положительное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воздействие на развитие и укрепление функциональных систем организма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первую очередь на сердечнососудистую, дыхательную и нервную.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Физическая нагрузка при занятиях на лыжах очень легко дозируется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как по объему, так и по интенсивности. Это позволяет рекомендовать лыжи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как средство физического воспитания для людей любого возраста, 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состояния здоровья и уровня физической подготовленности.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Лыжные гонки представляют собой передвижение на скорость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местности на определенные дистанции различными способами. Все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передвижения на лыжах в зависимости от целей, условий их применения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способов выполнения разделяются на следующие группы: строевые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упражнения с лыжами и на лыжах, лыжные ходы, переходы с хода на 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подъемы, спуски со склона, торможения, повороты на месте и в движении.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В классификации техники передвижения лыжника насчитывается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50 способов, среди которых доминирующее положение как по количеству,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так и по значимости занимают лыжные ходы, которые подразделяются на 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подгруппы: классические и коньковые.</w:t>
      </w:r>
    </w:p>
    <w:p w:rsidR="00AF53BC" w:rsidRPr="00045B2F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Как классические, так и коньковые способы передвижения на лыжах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технически сложны. Чтобы достичь высоких результатов в гонках,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спортсмены должны овладеть всеми способами передвижения на лыжах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2F">
        <w:rPr>
          <w:rFonts w:ascii="Times New Roman" w:hAnsi="Times New Roman"/>
          <w:sz w:val="28"/>
          <w:szCs w:val="28"/>
        </w:rPr>
        <w:t>уметь рационально чередовать их при изменении рельефа трассы.</w:t>
      </w:r>
    </w:p>
    <w:p w:rsidR="00AF53BC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45B2F">
        <w:rPr>
          <w:rFonts w:ascii="Times New Roman" w:hAnsi="Times New Roman"/>
          <w:sz w:val="28"/>
          <w:szCs w:val="28"/>
        </w:rPr>
        <w:t>Основные виды лыжных гонок: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1. Соревнования с раздельным стартом.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lastRenderedPageBreak/>
        <w:t>При раздельном старте спортсмены стартуют с определённым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интервалом в определённой последовательности. Как правило интервал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составляет 30 сек (реже — 15 сек или 1 мин). 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определяется жеребьёвкой или текущим положением спортсменом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рейтинге (сильнейшие стартуют последними). Возможен парный раздельный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старт. Итоговый результат спортсмена вычисляется по формуле «финишное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время» минус «стартовое время».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Соревнования с масс-</w:t>
      </w:r>
      <w:r w:rsidRPr="00131E25">
        <w:rPr>
          <w:rFonts w:ascii="Times New Roman" w:hAnsi="Times New Roman"/>
          <w:sz w:val="28"/>
          <w:szCs w:val="28"/>
        </w:rPr>
        <w:t>стартом.</w:t>
      </w:r>
    </w:p>
    <w:p w:rsidR="00AF53BC" w:rsidRPr="00131E25" w:rsidRDefault="00AF53BC" w:rsidP="00757A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При масс-старте все спортсмены стартуют одновременно.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спортсмены с наилучшим рейтингом занимают наиболее выгодные места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старте. Итоговый результат совпадает с финишным временем спортсмена.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3. Гонки преследования.</w:t>
      </w:r>
    </w:p>
    <w:p w:rsidR="00AF53BC" w:rsidRPr="00131E25" w:rsidRDefault="00AF53BC" w:rsidP="00757A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 xml:space="preserve">Гонки преследования (персьют, англ. </w:t>
      </w:r>
      <w:proofErr w:type="spellStart"/>
      <w:r w:rsidRPr="00131E25">
        <w:rPr>
          <w:rFonts w:ascii="Times New Roman" w:hAnsi="Times New Roman"/>
          <w:sz w:val="28"/>
          <w:szCs w:val="28"/>
        </w:rPr>
        <w:t>pursuit</w:t>
      </w:r>
      <w:proofErr w:type="spellEnd"/>
      <w:r w:rsidRPr="00131E25">
        <w:rPr>
          <w:rFonts w:ascii="Times New Roman" w:hAnsi="Times New Roman"/>
          <w:sz w:val="28"/>
          <w:szCs w:val="28"/>
        </w:rPr>
        <w:t xml:space="preserve"> — преследование)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представляют собой совмещённые соревнования, состоящие из 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этапов. При этом стартовое положение спортсменов на всех этапах (кроме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первого) определяется по результатам предыдущих этапов. Как правило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лыжных гонках персьют проходит в два этапа, один из которых спортсмены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бегут классическим стилем, а другой – коньковым стилем.</w:t>
      </w:r>
    </w:p>
    <w:p w:rsidR="00AF53BC" w:rsidRPr="00131E25" w:rsidRDefault="00AF53BC" w:rsidP="00757A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Гонки преследования с перерыв</w:t>
      </w:r>
      <w:r>
        <w:rPr>
          <w:rFonts w:ascii="Times New Roman" w:hAnsi="Times New Roman"/>
          <w:sz w:val="28"/>
          <w:szCs w:val="28"/>
        </w:rPr>
        <w:t>ом проводятся в два дня, реже-</w:t>
      </w:r>
      <w:r w:rsidRPr="00131E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интервалом в несколько часов. Первая гонка проходит обычно с раздельным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стартом. По её итоговым результатам определяется отставание от лидера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каждого из участников. Вторая гонка проходит с гандикапом, равным 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отставанию. Победитель первой гонки стартует первым. Итоговый 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гонки преследования совпадает с финишным временем второй гонки.</w:t>
      </w:r>
    </w:p>
    <w:p w:rsidR="00AF53BC" w:rsidRPr="00131E25" w:rsidRDefault="00AF53BC" w:rsidP="00757A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Гонка преследования без перерыва (дуатлон; в июне 2011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E25">
        <w:rPr>
          <w:rFonts w:ascii="Times New Roman" w:hAnsi="Times New Roman"/>
          <w:sz w:val="28"/>
          <w:szCs w:val="28"/>
        </w:rPr>
        <w:t>лыжебежный</w:t>
      </w:r>
      <w:proofErr w:type="spellEnd"/>
      <w:r w:rsidRPr="00131E25">
        <w:rPr>
          <w:rFonts w:ascii="Times New Roman" w:hAnsi="Times New Roman"/>
          <w:sz w:val="28"/>
          <w:szCs w:val="28"/>
        </w:rPr>
        <w:t xml:space="preserve"> Комитет ФИС официально переименовал «дуатлон»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«скиатлон») начинается с общего старта. После преодоления 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половины дистанции одним стилем спортсмены в специально оборудованной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зоне меняют лыжи и сразу преодолевают вторую половину дистанции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другим стилем. Итоговый результат гонки преследования без перерыва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совпадает с финишным временем спортсмена.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4. Эстафеты.</w:t>
      </w:r>
    </w:p>
    <w:p w:rsidR="00AF53BC" w:rsidRPr="00131E25" w:rsidRDefault="00AF53BC" w:rsidP="00757A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В эстафетах соревнуются команды, состоящие из четырёх спортсменов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(реже — трёх). Лыжные эстафеты состоят из четырёх этапов (реже — трёх).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Эстафеты могут проходить одним стилем (все участники бегут свои этапы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классическим или свободным стилем) или двумя стилями (1 и 2 этапы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участники бегут классическим стилем, а 3 и 4 этапы — свободным стилем).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Эстафета начинается с масс-старта, при этом наиболее выгодные места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старте определяются жеребьёвкой, или же их получают команды, занявшие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наиболее высокие места на предыдущих аналогичных соревнованиях.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Передача эстафеты осуществляется касанием ладони любой части тела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стартующего спортсмена своей команды, в то время как оба спортсмена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находятся в зоне передачи эстафеты. Итоговый результат эстафетной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команды вычисляется по формуле «финишное время последнего 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lastRenderedPageBreak/>
        <w:t>команды» минус «стартовое время первого члена команды» (обычно равное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нулю).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5. Индивидуальный спринт.</w:t>
      </w:r>
    </w:p>
    <w:p w:rsidR="00AF53BC" w:rsidRPr="00131E25" w:rsidRDefault="00AF53BC" w:rsidP="005444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Соревнования по индивидуальному спринту начинаются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квалификации (пролог), которая организуется в формате раздельного старта.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После квалификации отобранные спортсмены соревнуются в финалах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спринта, которые проходят в виде забегов разного формата с масс-стартом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четырёх человек (изменяется). Количество спортсменов, отбираемых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финальные забеги, не превышает 30. Сначала проводятся четвертьфиналы,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затем полуфиналы и, наконец, финал А. Таблица итоговых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индивидуального спринта формируется в таком порядке: результаты финала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А, участники полуфиналов, участники четвертьфиналов, не прошедшие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квалификацию участники.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6. Командный спринт.</w:t>
      </w:r>
    </w:p>
    <w:p w:rsidR="00AF53BC" w:rsidRPr="00131E25" w:rsidRDefault="00AF53BC" w:rsidP="005444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Командный спринт проводится как эстафета с командами, состоящими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из двух спортсменов, которые поочередно сменяют друг друга, пробегая 3-6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кругов трассы каждый. При достаточно большом числе заявленных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проводятся два полуфинала, из которых равное количество лучших команд</w:t>
      </w:r>
    </w:p>
    <w:p w:rsidR="00AF53BC" w:rsidRPr="00131E25" w:rsidRDefault="00AF53BC" w:rsidP="005444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отбирается в финал. Командный спринт начинается с масс-старта.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результат командного спринта вычисляется по правилам эстафеты.</w:t>
      </w:r>
    </w:p>
    <w:p w:rsidR="00AF53BC" w:rsidRPr="00131E25" w:rsidRDefault="00AF53BC" w:rsidP="005444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На официальных соревнованиях длина дистанции колеблется от 800 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до 50 км. При этом одна дистанция может состоять из нескольких 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(для зрелищности).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1.2. СТРУКТУРА СИСТЕМЫ МНОГОЛЕТНЕЙ ПОДГОТОВКИ</w:t>
      </w:r>
    </w:p>
    <w:p w:rsidR="00AF53BC" w:rsidRPr="00131E25" w:rsidRDefault="00AF53BC" w:rsidP="005444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Многолетняя подготовка спортсмена строится на основе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методических положений.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1. Единая педагогическая система, обеспечивающая</w:t>
      </w:r>
    </w:p>
    <w:p w:rsidR="00AF53BC" w:rsidRPr="00131E25" w:rsidRDefault="00AF53BC" w:rsidP="005444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преемственность задач, средств, методов, организационных форм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всех возрастных групп. Основным критерием эффективности многолетней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подготовки является наивысший спортивный результат, достигнутый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оптимальных возрастных границах.</w:t>
      </w:r>
    </w:p>
    <w:p w:rsidR="00AF53BC" w:rsidRPr="00131E25" w:rsidRDefault="00AF53BC" w:rsidP="005444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2. Целевая направленность по отношению к высшему спортивному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мастерству в процессе подготовки всех возрастных групп.</w:t>
      </w:r>
    </w:p>
    <w:p w:rsidR="00AF53BC" w:rsidRPr="00131E25" w:rsidRDefault="00AF53BC" w:rsidP="005444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3. Оптимальное соотношение различных сторон подготовленности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спортсмена в процессе многолетней тренировки.</w:t>
      </w:r>
    </w:p>
    <w:p w:rsidR="00AF53BC" w:rsidRPr="00131E25" w:rsidRDefault="00AF53BC" w:rsidP="005444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4. Неуклонный рост объема средств общей и 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подготовки, соотношение между которыми постепенно изменяется: из года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год увеличивается удельный вес объема средств специальной подготовки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отношению к общему объему тренировочной нагрузки и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уменьшается удельный вес средств общей подготовки.</w:t>
      </w:r>
    </w:p>
    <w:p w:rsidR="00AF53BC" w:rsidRPr="00131E25" w:rsidRDefault="00AF53BC" w:rsidP="00671E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5. Поступательное увеличение объема и 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тренировочных и соревновательных нагрузок, их неуклонный рост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протяжении многолетней подготовки. Каждый период очередного годичного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цикла должен начинаться и завершаться на более высоком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 xml:space="preserve">тренировочных </w:t>
      </w:r>
      <w:r w:rsidRPr="00131E25">
        <w:rPr>
          <w:rFonts w:ascii="Times New Roman" w:hAnsi="Times New Roman"/>
          <w:sz w:val="28"/>
          <w:szCs w:val="28"/>
        </w:rPr>
        <w:lastRenderedPageBreak/>
        <w:t>нагрузок по сравнению с соответствующим периодом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предыдущего годичного цикла.</w:t>
      </w:r>
    </w:p>
    <w:p w:rsidR="00AF53BC" w:rsidRPr="00131E25" w:rsidRDefault="00AF53BC" w:rsidP="00671E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6. Строгое соблюдение постепенности в процессе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тренировочных и соревновательных нагрузок, особенно в занятиях с детьми,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подростками, юношами и девушками. Всесторонняя подготовленность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неуклонно повышается лишь в том случае, если тренировочные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соревновательные нагрузки на этапах многолетней тренировки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соответствуют возрастным и индивидуальным особенностям спортсмена.</w:t>
      </w:r>
    </w:p>
    <w:p w:rsidR="00AF53BC" w:rsidRPr="00131E25" w:rsidRDefault="00AF53BC" w:rsidP="00671E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Достижение высоких результатов в лыжных гонках возможно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при многолетней и круглогодичной подготовке в течение ряда лет, начиная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юношеского возраста. Возраст, когда лыжники-гонщики достигают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наивысших спортивных результатов, находится в пределах 22-32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Данный возрастной период следует считать зоной высоких 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Особенности лыжных гонок, биологические законы развития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органов и систем организма в целом требуют от лыжников 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числа лет систематических занятий физической культурой и спортом,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пройти путь от новичка до мастера спорта, а затем до сильнейшего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спортсмена. В лыжных гонках такой период занимает в среднем около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лет. Учитывая эти данные (стаж занятий и возраст наивысших достижений),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можно с достаточной вероятностью определить время начала регулярных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тренировок. Однако это не означает, что вся подготовка должна начинаться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именно в этом возрасте – систематические занятия физической культурой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следует начинать значительно раньше. Вполне естественно, что и на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временном отрезке могут быть индивидуальные различия. Вместе с 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практика работы по лыжному спорту показывает порой, что юные лыжники,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слишком рано приступившие к систематическим тренировкам, достигают (и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относительно рано) высоких результатов. Однако, как правило, раннее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достижение успехов в лыжных гонках очень часто приводит к тому,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лыжники останавливаются в спортивном росте, полностью не раскрывают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свои возможности или рано заканчивают выступления. Не следует считать,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что это связано с длительным (с раннего возраста) занятием лыжным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спортом. Причины следует искать в неверном построении многолетнего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процесса подготовки, чаще всего в чрезмерном завышении объема нагрузки,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односторонней подготовке, слишком ранней специализации по лыжным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гонкам.</w:t>
      </w:r>
    </w:p>
    <w:p w:rsidR="00AF53BC" w:rsidRPr="00131E25" w:rsidRDefault="00AF53BC" w:rsidP="003767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Преимущественная направленность тренировочного процесса на этапах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многолетней подготовки определяется с учетом сенситивных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(чувствительных) периодов развития физических качеств. Вместе с 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необходимо уделять внимание воспитанию тех физических качеств,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в данном возрасте активно не развиваются. Особенно важно 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соразмерность в развитии общей выносливости, скоростных способностей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силы, т. е. тех качеств, в основе которых лежат разные физиологические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механизмы. Оптимальными периодами для развития физических качеств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мальчиков являются: аэробные возможности организма – возраст от 8 до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лет и после 14 лет; анаэробно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гликолитические возможности – возраст 15-</w:t>
      </w:r>
      <w:r w:rsidRPr="00131E25">
        <w:rPr>
          <w:rFonts w:ascii="Times New Roman" w:hAnsi="Times New Roman"/>
          <w:sz w:val="28"/>
          <w:szCs w:val="28"/>
        </w:rPr>
        <w:lastRenderedPageBreak/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лет, анаэробно-</w:t>
      </w:r>
      <w:proofErr w:type="spellStart"/>
      <w:r w:rsidRPr="00131E25">
        <w:rPr>
          <w:rFonts w:ascii="Times New Roman" w:hAnsi="Times New Roman"/>
          <w:sz w:val="28"/>
          <w:szCs w:val="28"/>
        </w:rPr>
        <w:t>алактатный</w:t>
      </w:r>
      <w:proofErr w:type="spellEnd"/>
      <w:r w:rsidRPr="00131E25">
        <w:rPr>
          <w:rFonts w:ascii="Times New Roman" w:hAnsi="Times New Roman"/>
          <w:sz w:val="28"/>
          <w:szCs w:val="28"/>
        </w:rPr>
        <w:t xml:space="preserve"> механизм энергообеспечения – 16-18 лет.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девочек сенситивные периоды формирования физических качеств наступают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приблизительно на один год раньше.</w:t>
      </w:r>
    </w:p>
    <w:p w:rsidR="00AF53BC" w:rsidRPr="00131E25" w:rsidRDefault="00AF53BC" w:rsidP="003767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Организация занятий по Программе осуществляется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этапам и периодам подготовки: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этап начальной подготовки – до 2 лет;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тренировочный этап (период начальной специализации) – до 2 лет;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тренировочный этап (период углубленной специализации) – до 3 лет.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Срок обучения по Программе – 7 лет.</w:t>
      </w:r>
    </w:p>
    <w:p w:rsidR="00AF53BC" w:rsidRPr="00131E25" w:rsidRDefault="00AF53BC" w:rsidP="003767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детей, планир</w:t>
      </w:r>
      <w:r w:rsidRPr="00131E25">
        <w:rPr>
          <w:rFonts w:ascii="Times New Roman" w:hAnsi="Times New Roman"/>
          <w:sz w:val="28"/>
          <w:szCs w:val="28"/>
        </w:rPr>
        <w:t>ующих поступление в 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профессионального образования, реализующих основные профессиональные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образовательные программы в области физической культуры и спорта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освоения Программы может быть увеличен на 1 год.</w:t>
      </w:r>
    </w:p>
    <w:p w:rsidR="00AF53BC" w:rsidRPr="00131E25" w:rsidRDefault="00AF53BC" w:rsidP="003767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Образовательная организация имеет право реализовывать Программу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сокращенные сроки в случае усвоения программного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обучающимися.</w:t>
      </w:r>
    </w:p>
    <w:p w:rsidR="00AF53BC" w:rsidRPr="00131E25" w:rsidRDefault="00AF53BC" w:rsidP="003767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Минимальный возраст детей, допускаемых к освоению Программы –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лет.</w:t>
      </w:r>
    </w:p>
    <w:p w:rsidR="00AF53BC" w:rsidRPr="00131E25" w:rsidRDefault="00AF53BC" w:rsidP="003767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Максимальный возраст – не ограничен, если обучающийся удачно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справляется с минимальными требованиями Программы.</w:t>
      </w:r>
    </w:p>
    <w:p w:rsidR="00AF53BC" w:rsidRPr="00131E25" w:rsidRDefault="00AF53BC" w:rsidP="003767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Основное содержание этапов спортивной подготовки утверждено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федеральным стандартом спортивной подготовки и раскрывается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последующих разделах данной Программы.</w:t>
      </w:r>
    </w:p>
    <w:p w:rsidR="00AF53BC" w:rsidRPr="00131E25" w:rsidRDefault="00AF53BC" w:rsidP="003767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Соответственно, утверждены наименования групп юных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квалифицированных спортсменов, занимающихся спортивной подготовкой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физкультурно-спортивных организациях на всей территории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Федерации – группы начальной подготовки (НП), тренировочные группы (Т).</w:t>
      </w:r>
    </w:p>
    <w:p w:rsidR="00AF53BC" w:rsidRPr="00376771" w:rsidRDefault="00AF53BC" w:rsidP="0037677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6771">
        <w:rPr>
          <w:rFonts w:ascii="Times New Roman" w:hAnsi="Times New Roman"/>
          <w:b/>
          <w:sz w:val="28"/>
          <w:szCs w:val="28"/>
        </w:rPr>
        <w:t>Этап начальной подготовки (НП)</w:t>
      </w:r>
    </w:p>
    <w:p w:rsidR="00AF53BC" w:rsidRPr="00131E25" w:rsidRDefault="00AF53BC" w:rsidP="003767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На этап начальной подготовки зачисляются лица, желающие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заниматься спортом и не имеющие медицинских противопоказаний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(имеющие письменное разрешение врача). На этапе НП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физкультурно-оздоровительная и воспитательная работа, направленная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разностороннюю физическую подготовку и овладение основами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избранного вида спорта, выбор спортивной специализации 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контрольных нормативов для зачисления на тренировочный этап подготовки.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Основные задачи этапа: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улучшение состояния здоровья и закаливание;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устранение недостатков физического развития;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привлечение максимально возможного числа детей и подростков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занятиям лыжными гонками, формирование у них устойчивого интереса,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мотивации к систематическим занятиям спортом и к здоровому образу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жизни;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обучение основами техники лыжных ходов и других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упражнений;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lastRenderedPageBreak/>
        <w:t>- приобретение детьми разносторонней физической подготовленности: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развитие аэробной выносливости, быстроты, скорости, силовых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координационных возможностей;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воспитание морально-этических и волевых качеств, 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спортивного характера;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выявление задатков, способностей и спортивной одаренности.</w:t>
      </w:r>
    </w:p>
    <w:p w:rsidR="00AF53BC" w:rsidRPr="00173CFC" w:rsidRDefault="00AF53BC" w:rsidP="00173CF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3CFC">
        <w:rPr>
          <w:rFonts w:ascii="Times New Roman" w:hAnsi="Times New Roman"/>
          <w:b/>
          <w:sz w:val="28"/>
          <w:szCs w:val="28"/>
        </w:rPr>
        <w:t>Тренировочный этап (Т)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Тренировочные группы формируются на конкурсной основе 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прошедшими начальную подготовку не менее одного года, выполнившими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переводные нормативы по общефизической и специальной подготовке.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Этот этап состоит из двух периодов: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начальной специализации (2 года обучения);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углубленной специализации (3 года обучения).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В тренировочные группы зачисляются на конкурсной основе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здоровые и практически здоровые обучающиеся, прошедшие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одного года необходимую подготовку, при выполнении ими требований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общей и специальной физической подготовке.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Основные задачи этапа: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укрепление здоровья, закаливание;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устранение недостатков в уровне физической подготовленности;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повышение разносторонней физической и функциональной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подготовленности;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углубленное изучение и совершенствование основных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техники лыжных ходов;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приобретение и накопление соревновательного опыта;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планомерное повышение уровня общей, специальной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подготовленности, гармоничное совершенствование основных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качеств с акцентом на развитие анаэробной выносливости;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формирование интереса к целенаправленной многолетней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подготовке, начало интеллектуальной, психологической и тактической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подготовки;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воспитание физических, морально-этических и волевых качеств;</w:t>
      </w:r>
    </w:p>
    <w:p w:rsidR="00AF53BC" w:rsidRPr="00131E25" w:rsidRDefault="00AF53BC" w:rsidP="00131E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- профилактика вредных привычек.</w:t>
      </w:r>
    </w:p>
    <w:p w:rsidR="00AF53BC" w:rsidRPr="00173CFC" w:rsidRDefault="00AF53BC" w:rsidP="00173CF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3CFC">
        <w:rPr>
          <w:rFonts w:ascii="Times New Roman" w:hAnsi="Times New Roman"/>
          <w:b/>
          <w:sz w:val="28"/>
          <w:szCs w:val="28"/>
        </w:rPr>
        <w:t>Наполняемость групп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В основу комплектования учебных групп положена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обоснованная система многолетней подготовки с учетом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развития и возрастных закономерностей становления спортивного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мастерства. Перевод занимающихся в следующие группы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увеличение тренировочных и соревновательных нагрузок обуславливаются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стажем занятий, уровнем общей и специальной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подготовленности, состоянием здоровья, уровнем спортивных результатов.</w:t>
      </w:r>
    </w:p>
    <w:p w:rsidR="00AF53BC" w:rsidRPr="00131E25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Наполняемость тренировочных групп и объем тренировочной 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определяется с учетом техники безопасности (таблица 1).</w:t>
      </w:r>
    </w:p>
    <w:p w:rsidR="00AF53BC" w:rsidRPr="00173CFC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31E25">
        <w:rPr>
          <w:rFonts w:ascii="Times New Roman" w:hAnsi="Times New Roman"/>
          <w:sz w:val="28"/>
          <w:szCs w:val="28"/>
        </w:rPr>
        <w:t>При необходимости объединения в одну группу обучающихся,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t>по возрасту, уровню спортивной подготовленности, разница в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E25">
        <w:rPr>
          <w:rFonts w:ascii="Times New Roman" w:hAnsi="Times New Roman"/>
          <w:sz w:val="28"/>
          <w:szCs w:val="28"/>
        </w:rPr>
        <w:lastRenderedPageBreak/>
        <w:t>спортивной подготовленности не должна превышать двух спортивных</w:t>
      </w:r>
      <w:r w:rsidRPr="00173CFC">
        <w:t xml:space="preserve"> </w:t>
      </w:r>
      <w:r w:rsidRPr="00173CFC">
        <w:rPr>
          <w:rFonts w:ascii="Times New Roman" w:hAnsi="Times New Roman"/>
          <w:sz w:val="28"/>
          <w:szCs w:val="28"/>
        </w:rPr>
        <w:t>разрядов.</w:t>
      </w:r>
    </w:p>
    <w:p w:rsidR="00AF53BC" w:rsidRPr="00173CFC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3CFC">
        <w:rPr>
          <w:rFonts w:ascii="Times New Roman" w:hAnsi="Times New Roman"/>
          <w:sz w:val="28"/>
          <w:szCs w:val="28"/>
        </w:rPr>
        <w:t>Продолжительность одного занятия не должна превышать:</w:t>
      </w:r>
    </w:p>
    <w:p w:rsidR="00AF53BC" w:rsidRPr="00173CFC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3CFC">
        <w:rPr>
          <w:rFonts w:ascii="Times New Roman" w:hAnsi="Times New Roman"/>
          <w:sz w:val="28"/>
          <w:szCs w:val="28"/>
        </w:rPr>
        <w:t>- в группах начальной подготовки – 2-х часов;</w:t>
      </w: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3CFC">
        <w:rPr>
          <w:rFonts w:ascii="Times New Roman" w:hAnsi="Times New Roman"/>
          <w:sz w:val="28"/>
          <w:szCs w:val="28"/>
        </w:rPr>
        <w:t>- в тренировочных группах 3-х часов.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173CFC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173CFC">
        <w:rPr>
          <w:rFonts w:ascii="Times New Roman" w:hAnsi="Times New Roman"/>
          <w:sz w:val="28"/>
          <w:szCs w:val="28"/>
        </w:rPr>
        <w:t>Таблица 1</w:t>
      </w:r>
    </w:p>
    <w:p w:rsidR="00AF53BC" w:rsidRPr="00173CFC" w:rsidRDefault="00AF53BC" w:rsidP="00173C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3CFC">
        <w:rPr>
          <w:rFonts w:ascii="Times New Roman" w:hAnsi="Times New Roman"/>
          <w:sz w:val="28"/>
          <w:szCs w:val="28"/>
        </w:rPr>
        <w:t>Рекомендуемая наполняемость групп по годам обучения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1559"/>
        <w:gridCol w:w="1755"/>
        <w:gridCol w:w="1651"/>
        <w:gridCol w:w="1697"/>
      </w:tblGrid>
      <w:tr w:rsidR="00AF53BC" w:rsidRPr="004A26C9" w:rsidTr="00D33FA5">
        <w:tc>
          <w:tcPr>
            <w:tcW w:w="1843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спортивной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5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Минимальная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наполняемость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17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Оптимальный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(рекомендуемый)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количественный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состав группы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16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Максимальный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количественный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состав группы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169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недельной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нагрузки в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академических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часах</w:t>
            </w:r>
          </w:p>
        </w:tc>
      </w:tr>
      <w:tr w:rsidR="00AF53BC" w:rsidRPr="004A26C9" w:rsidTr="00D33FA5">
        <w:trPr>
          <w:trHeight w:val="195"/>
        </w:trPr>
        <w:tc>
          <w:tcPr>
            <w:tcW w:w="1843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Этап начальной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До одного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16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9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53BC" w:rsidRPr="004A26C9" w:rsidTr="00D33FA5">
        <w:trPr>
          <w:trHeight w:val="135"/>
        </w:trPr>
        <w:tc>
          <w:tcPr>
            <w:tcW w:w="1843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Свыше одного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16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9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53BC" w:rsidRPr="004A26C9" w:rsidTr="00D33FA5">
        <w:trPr>
          <w:trHeight w:val="165"/>
        </w:trPr>
        <w:tc>
          <w:tcPr>
            <w:tcW w:w="1843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этап (этап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спортивной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специализации)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Начальной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специализации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 1 год</w:t>
            </w:r>
          </w:p>
        </w:tc>
        <w:tc>
          <w:tcPr>
            <w:tcW w:w="15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16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F53BC" w:rsidRPr="004A26C9" w:rsidTr="00D33FA5">
        <w:trPr>
          <w:trHeight w:val="165"/>
        </w:trPr>
        <w:tc>
          <w:tcPr>
            <w:tcW w:w="1843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Начальной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специализации 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15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16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F53BC" w:rsidRPr="004A26C9" w:rsidTr="00D33FA5">
        <w:trPr>
          <w:trHeight w:val="150"/>
        </w:trPr>
        <w:tc>
          <w:tcPr>
            <w:tcW w:w="1843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Углубленной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специализации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  <w:tc>
          <w:tcPr>
            <w:tcW w:w="15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16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F53BC" w:rsidRPr="004A26C9" w:rsidTr="00D33FA5">
        <w:trPr>
          <w:trHeight w:val="150"/>
        </w:trPr>
        <w:tc>
          <w:tcPr>
            <w:tcW w:w="1843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Углубленной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специализации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5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16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F53BC" w:rsidRPr="004A26C9" w:rsidTr="00D33FA5">
        <w:trPr>
          <w:trHeight w:val="150"/>
        </w:trPr>
        <w:tc>
          <w:tcPr>
            <w:tcW w:w="1843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Углубленной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специализации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5 год</w:t>
            </w:r>
          </w:p>
        </w:tc>
        <w:tc>
          <w:tcPr>
            <w:tcW w:w="15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16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173CF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53BC" w:rsidRDefault="00AF53BC" w:rsidP="00AD557A">
      <w:pPr>
        <w:pStyle w:val="a3"/>
        <w:rPr>
          <w:rFonts w:ascii="Times New Roman" w:hAnsi="Times New Roman"/>
          <w:sz w:val="20"/>
          <w:szCs w:val="20"/>
        </w:rPr>
      </w:pPr>
    </w:p>
    <w:p w:rsidR="00AF53BC" w:rsidRDefault="00AF53BC" w:rsidP="00AD557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</w:t>
      </w:r>
      <w:r w:rsidRPr="00E9551D">
        <w:rPr>
          <w:rFonts w:ascii="Times New Roman" w:hAnsi="Times New Roman"/>
          <w:b/>
          <w:sz w:val="28"/>
          <w:szCs w:val="28"/>
        </w:rPr>
        <w:t>2 УЧЕБНЫЙ ПЛАН</w:t>
      </w:r>
    </w:p>
    <w:p w:rsidR="00AF53BC" w:rsidRPr="00E9551D" w:rsidRDefault="00AF53BC" w:rsidP="00E9551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В процессе многолетней тренировки чрезвычайно важна рациональная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система применения тренировочных и соревновательных нагрузок.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строится на основе следующих методических положений:</w:t>
      </w: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ориентация уровней нагрузок юных спортсменов на 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показатели, достигнутые сильнейшими спортсменами;</w:t>
      </w: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увеличение темпов роста нагрузок от этапа начальной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специализации на последующих этапах;</w:t>
      </w: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соответствие уровня тренировочных и соревновательных нагрузок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возрастным особенностям и уровню подготовленности юных спортсменов;</w:t>
      </w: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учет закономерностей развития и взаимосвязи различных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растущего организма спортсмена.</w:t>
      </w:r>
    </w:p>
    <w:p w:rsidR="00AF53BC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2.1. ПРОДОЛЖИТЕЛЬНОСТЬ И ОБЪЕМЫ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ПРОГРАММЫ</w:t>
      </w:r>
    </w:p>
    <w:p w:rsidR="00AF53BC" w:rsidRPr="00E9551D" w:rsidRDefault="00AF53BC" w:rsidP="004631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С учетом изложенных выше задач в таблице 2 ниже представлен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примерный учебный план с расчетом на 52 недели: 46 недель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непосредственно в условиях Учреждения и дополнительные 6 недель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спортивно-оздоровительном или физкультурно-спортивном лагере,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по индивидуальным планам подготовки обучающихся на период 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отдыха.</w:t>
      </w:r>
    </w:p>
    <w:p w:rsidR="00AF53BC" w:rsidRDefault="00AF53BC" w:rsidP="004631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В данном плане часы распределены не только по годам и этапам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обучения, но и по времени</w:t>
      </w:r>
      <w:r>
        <w:rPr>
          <w:rFonts w:ascii="Times New Roman" w:hAnsi="Times New Roman"/>
          <w:sz w:val="28"/>
          <w:szCs w:val="28"/>
        </w:rPr>
        <w:t xml:space="preserve"> на основные предметные области:</w:t>
      </w:r>
    </w:p>
    <w:p w:rsidR="00AF53BC" w:rsidRPr="00E9551D" w:rsidRDefault="00AF53BC" w:rsidP="004631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</w:t>
      </w:r>
      <w:r w:rsidRPr="00E9551D">
        <w:rPr>
          <w:rFonts w:ascii="Times New Roman" w:hAnsi="Times New Roman"/>
          <w:sz w:val="28"/>
          <w:szCs w:val="28"/>
        </w:rPr>
        <w:t>еория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методика физической культуры и спорта, физическая подготовка (общая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специальная), избранный вид спорта (технико-тактическая подготовка,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психологическая подготовка, участие в соревнованиях, восстановительные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мероприятия и медицинское обследование, инструкторская и судейская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практика, итоговая и промежуточная аттестация), другие виды спорта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подвижные игры.</w:t>
      </w:r>
    </w:p>
    <w:p w:rsidR="00AF53BC" w:rsidRPr="00E9551D" w:rsidRDefault="00AF53BC" w:rsidP="004631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Основными формами тренировочного процесса в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являются:</w:t>
      </w:r>
    </w:p>
    <w:p w:rsidR="00AF53BC" w:rsidRPr="00E9551D" w:rsidRDefault="00AF53BC" w:rsidP="004631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групповые и индивидуальные тренировочные и теоретические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занятия;</w:t>
      </w: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тренировочные сборы;</w:t>
      </w: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участие в соревнованиях и мероприятиях;</w:t>
      </w: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инструкторская и судейская практика;</w:t>
      </w: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медико-восстановительные мероприятия;</w:t>
      </w:r>
    </w:p>
    <w:p w:rsidR="00AF53BC" w:rsidRPr="00E9551D" w:rsidRDefault="00AF53BC" w:rsidP="00E955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- тестирование и контроль.</w:t>
      </w:r>
    </w:p>
    <w:p w:rsidR="00AF53BC" w:rsidRPr="00E9551D" w:rsidRDefault="00AF53BC" w:rsidP="004631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t>Самостоятельная работа обучающихся допускается начиная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тренировочного этапа. На самостоятельное обучение предпочтительнее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выносить такие предметные области, как теория и методика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культуры и спорта, физическая подготовка, другие виды спорта и подвижные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игры. Тренер-преподаватель осуществляет контроль за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работой обучающихся на основании ведения дневн</w:t>
      </w:r>
      <w:r>
        <w:rPr>
          <w:rFonts w:ascii="Times New Roman" w:hAnsi="Times New Roman"/>
          <w:sz w:val="28"/>
          <w:szCs w:val="28"/>
        </w:rPr>
        <w:t xml:space="preserve">ика самоконтроля, аудио </w:t>
      </w:r>
      <w:r w:rsidRPr="00E9551D">
        <w:rPr>
          <w:rFonts w:ascii="Times New Roman" w:hAnsi="Times New Roman"/>
          <w:sz w:val="28"/>
          <w:szCs w:val="28"/>
        </w:rPr>
        <w:t>и видеоматериалов и другими способами (выполнение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задания, посещение спортивных мероприятий и другие формы).</w:t>
      </w:r>
    </w:p>
    <w:p w:rsidR="00AF53BC" w:rsidRDefault="00AF53BC" w:rsidP="004631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551D">
        <w:rPr>
          <w:rFonts w:ascii="Times New Roman" w:hAnsi="Times New Roman"/>
          <w:sz w:val="28"/>
          <w:szCs w:val="28"/>
        </w:rPr>
        <w:lastRenderedPageBreak/>
        <w:t>Расписание занятий должно составляться с учетом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благоприятных условий и режима тренировок, отдыха занимающихся,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графика обучения их в общеобразовательных и других учреждениях,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51D">
        <w:rPr>
          <w:rFonts w:ascii="Times New Roman" w:hAnsi="Times New Roman"/>
          <w:sz w:val="28"/>
          <w:szCs w:val="28"/>
        </w:rPr>
        <w:t>характера и графика трудовой деятельности.</w:t>
      </w:r>
    </w:p>
    <w:p w:rsidR="00AF53BC" w:rsidRDefault="00AF53BC" w:rsidP="004631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4631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F53BC" w:rsidRPr="00463193" w:rsidRDefault="00AF53BC" w:rsidP="004631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63193">
        <w:rPr>
          <w:rFonts w:ascii="Times New Roman" w:hAnsi="Times New Roman"/>
          <w:sz w:val="28"/>
          <w:szCs w:val="28"/>
        </w:rPr>
        <w:t>Таблица 2</w:t>
      </w:r>
    </w:p>
    <w:p w:rsidR="00AF53BC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3193">
        <w:rPr>
          <w:rFonts w:ascii="Times New Roman" w:hAnsi="Times New Roman"/>
          <w:sz w:val="28"/>
          <w:szCs w:val="28"/>
        </w:rPr>
        <w:t>Примерный учебный план тренировочных занятий на 52 учебные недели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193">
        <w:rPr>
          <w:rFonts w:ascii="Times New Roman" w:hAnsi="Times New Roman"/>
          <w:sz w:val="28"/>
          <w:szCs w:val="28"/>
        </w:rPr>
        <w:t>для групп спортсменов по лыжным гонкам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49"/>
        <w:gridCol w:w="459"/>
        <w:gridCol w:w="709"/>
        <w:gridCol w:w="709"/>
        <w:gridCol w:w="709"/>
        <w:gridCol w:w="708"/>
        <w:gridCol w:w="709"/>
        <w:gridCol w:w="709"/>
        <w:gridCol w:w="13"/>
      </w:tblGrid>
      <w:tr w:rsidR="00AF53BC" w:rsidTr="00D33FA5">
        <w:trPr>
          <w:trHeight w:val="356"/>
        </w:trPr>
        <w:tc>
          <w:tcPr>
            <w:tcW w:w="4678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8"/>
            <w:tcBorders>
              <w:left w:val="nil"/>
            </w:tcBorders>
          </w:tcPr>
          <w:p w:rsidR="00AF53BC" w:rsidRPr="00D33FA5" w:rsidRDefault="00AF53BC" w:rsidP="00D33FA5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proofErr w:type="spellStart"/>
            <w:r w:rsidRPr="00D33FA5">
              <w:rPr>
                <w:rFonts w:cs="Times New Roman"/>
                <w:sz w:val="20"/>
                <w:szCs w:val="20"/>
              </w:rPr>
              <w:t>Этапы</w:t>
            </w:r>
            <w:proofErr w:type="spellEnd"/>
            <w:r w:rsidRPr="00D33F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33FA5">
              <w:rPr>
                <w:rFonts w:cs="Times New Roman"/>
                <w:sz w:val="20"/>
                <w:szCs w:val="20"/>
              </w:rPr>
              <w:t>подготовки</w:t>
            </w:r>
            <w:proofErr w:type="spellEnd"/>
          </w:p>
        </w:tc>
      </w:tr>
      <w:tr w:rsidR="00AF53BC" w:rsidTr="00D33FA5">
        <w:trPr>
          <w:gridAfter w:val="1"/>
          <w:wAfter w:w="13" w:type="dxa"/>
          <w:trHeight w:val="165"/>
        </w:trPr>
        <w:tc>
          <w:tcPr>
            <w:tcW w:w="4678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3544" w:type="dxa"/>
            <w:gridSpan w:val="5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ТЭ</w:t>
            </w:r>
          </w:p>
        </w:tc>
      </w:tr>
      <w:tr w:rsidR="00AF53BC" w:rsidTr="00D33FA5">
        <w:trPr>
          <w:gridAfter w:val="1"/>
          <w:wAfter w:w="13" w:type="dxa"/>
          <w:trHeight w:val="142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5</w:t>
            </w:r>
          </w:p>
        </w:tc>
      </w:tr>
      <w:tr w:rsidR="00AF53BC" w:rsidTr="00D33FA5">
        <w:trPr>
          <w:gridAfter w:val="1"/>
          <w:wAfter w:w="13" w:type="dxa"/>
          <w:trHeight w:val="165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18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Количество занятий в неделю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6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Теория и методика физической культуры и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  <w:b/>
              </w:rPr>
              <w:t>спорта,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74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Физическая подготовка,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</w:rPr>
              <w:t>1</w:t>
            </w:r>
            <w:r w:rsidRPr="00D33FA5">
              <w:rPr>
                <w:b/>
                <w:sz w:val="22"/>
                <w:szCs w:val="22"/>
                <w:lang w:val="ru-RU"/>
              </w:rPr>
              <w:t>96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</w:rPr>
              <w:t>1</w:t>
            </w:r>
            <w:r w:rsidRPr="00D33FA5">
              <w:rPr>
                <w:b/>
                <w:sz w:val="22"/>
                <w:szCs w:val="22"/>
                <w:lang w:val="ru-RU"/>
              </w:rPr>
              <w:t>96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2</w:t>
            </w:r>
            <w:r w:rsidRPr="00D33FA5">
              <w:rPr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236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</w:rPr>
              <w:t>2</w:t>
            </w:r>
            <w:r w:rsidRPr="00D33FA5">
              <w:rPr>
                <w:b/>
                <w:sz w:val="22"/>
                <w:szCs w:val="22"/>
                <w:lang w:val="ru-RU"/>
              </w:rPr>
              <w:t>75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Общая физическая подготовка,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9</w:t>
            </w:r>
            <w:r w:rsidRPr="00D33FA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1</w:t>
            </w:r>
            <w:r w:rsidRPr="00D33FA5">
              <w:rPr>
                <w:sz w:val="22"/>
                <w:szCs w:val="22"/>
                <w:lang w:val="ru-RU"/>
              </w:rPr>
              <w:t>06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104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Специальная физическая подготовка,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134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</w:t>
            </w:r>
            <w:r w:rsidRPr="00D33FA5">
              <w:rPr>
                <w:sz w:val="22"/>
                <w:szCs w:val="22"/>
                <w:lang w:val="ru-RU"/>
              </w:rPr>
              <w:t>7</w:t>
            </w:r>
            <w:r w:rsidRPr="00D33FA5">
              <w:rPr>
                <w:sz w:val="22"/>
                <w:szCs w:val="22"/>
              </w:rPr>
              <w:t>1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Избранный вид спорта,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</w:rPr>
              <w:t>2</w:t>
            </w:r>
            <w:r w:rsidRPr="00D33FA5"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</w:rPr>
              <w:t>2</w:t>
            </w:r>
            <w:r w:rsidRPr="00D33FA5"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</w:rPr>
              <w:t>3</w:t>
            </w:r>
            <w:r w:rsidRPr="00D33FA5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AF53BC" w:rsidTr="00D33FA5">
        <w:trPr>
          <w:gridAfter w:val="1"/>
          <w:wAfter w:w="13" w:type="dxa"/>
          <w:trHeight w:val="88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Технико-тактическая подготовка,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197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1</w:t>
            </w:r>
            <w:r w:rsidRPr="00D33FA5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2</w:t>
            </w:r>
            <w:r w:rsidRPr="00D33FA5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260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2</w:t>
            </w:r>
            <w:r w:rsidRPr="00D33FA5">
              <w:rPr>
                <w:sz w:val="22"/>
                <w:szCs w:val="22"/>
                <w:lang w:val="ru-RU"/>
              </w:rPr>
              <w:t>64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Психологическая подготовка,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2</w:t>
            </w:r>
            <w:r w:rsidRPr="00D33FA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2</w:t>
            </w:r>
            <w:r w:rsidRPr="00D33FA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40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Участие в соревнованиях,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3</w:t>
            </w:r>
            <w:r w:rsidRPr="00D33FA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60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Восстановительные мероприятия и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медицинское обследование,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Инструкторская и судейская практика,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8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Итоговая и промежуточная аттестация,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10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Другие виды спорта и подвижные игры,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80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Всего часов на 46 недель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276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368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558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558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652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736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821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Индивидуальные занятия 6 недель, час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7</w:t>
            </w:r>
            <w:r w:rsidRPr="00D33F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115</w:t>
            </w:r>
          </w:p>
        </w:tc>
      </w:tr>
      <w:tr w:rsidR="00AF53BC" w:rsidTr="00D33FA5">
        <w:trPr>
          <w:gridAfter w:val="1"/>
          <w:wAfter w:w="13" w:type="dxa"/>
        </w:trPr>
        <w:tc>
          <w:tcPr>
            <w:tcW w:w="4678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  <w:b/>
              </w:rPr>
              <w:t>ИТОГО часов на 52 недели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624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624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728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</w:rPr>
            </w:pPr>
            <w:r w:rsidRPr="00D33FA5">
              <w:rPr>
                <w:b/>
                <w:sz w:val="22"/>
                <w:szCs w:val="22"/>
              </w:rPr>
              <w:t>832</w:t>
            </w:r>
          </w:p>
        </w:tc>
        <w:tc>
          <w:tcPr>
            <w:tcW w:w="709" w:type="dxa"/>
          </w:tcPr>
          <w:p w:rsidR="00AF53BC" w:rsidRPr="00D33FA5" w:rsidRDefault="00AF53BC" w:rsidP="00D33FA5">
            <w:pPr>
              <w:jc w:val="center"/>
              <w:rPr>
                <w:b/>
                <w:lang w:val="ru-RU"/>
              </w:rPr>
            </w:pPr>
            <w:r w:rsidRPr="00D33FA5">
              <w:rPr>
                <w:b/>
                <w:sz w:val="22"/>
                <w:szCs w:val="22"/>
                <w:lang w:val="ru-RU"/>
              </w:rPr>
              <w:t>936</w:t>
            </w:r>
          </w:p>
        </w:tc>
      </w:tr>
    </w:tbl>
    <w:p w:rsidR="00AF53BC" w:rsidRDefault="00AF53BC" w:rsidP="004631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2C715B" w:rsidRDefault="00AF53BC" w:rsidP="002C71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715B">
        <w:rPr>
          <w:rFonts w:ascii="Times New Roman" w:hAnsi="Times New Roman"/>
          <w:sz w:val="28"/>
          <w:szCs w:val="28"/>
        </w:rPr>
        <w:t>2.2 СООТНОШЕНИЕ ОБЪЕМОВ ТРЕНИРОВОЧНОГО ПРОЦЕССА</w:t>
      </w:r>
    </w:p>
    <w:p w:rsidR="00AF53BC" w:rsidRPr="002C715B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715B">
        <w:rPr>
          <w:rFonts w:ascii="Times New Roman" w:hAnsi="Times New Roman"/>
          <w:sz w:val="28"/>
          <w:szCs w:val="28"/>
        </w:rPr>
        <w:t>В процессе реализации Программы предусмотрено следующее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соотношение объемов обучения по предметным областям по отношению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общему объему учебного плана (таблица 3):</w:t>
      </w:r>
    </w:p>
    <w:p w:rsidR="00AF53BC" w:rsidRPr="002C715B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715B">
        <w:rPr>
          <w:rFonts w:ascii="Times New Roman" w:hAnsi="Times New Roman"/>
          <w:sz w:val="28"/>
          <w:szCs w:val="28"/>
        </w:rPr>
        <w:t>- оптимальный объем тренировочной и соревновательной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обучающихся (в объеме от 60 до 90 % от аналогичных показателей,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устанавливаемых федеральными стандартами спортивной подготовки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лыжным гонкам);</w:t>
      </w:r>
    </w:p>
    <w:p w:rsidR="00AF53BC" w:rsidRPr="002C715B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715B">
        <w:rPr>
          <w:rFonts w:ascii="Times New Roman" w:hAnsi="Times New Roman"/>
          <w:sz w:val="28"/>
          <w:szCs w:val="28"/>
        </w:rPr>
        <w:t>- теоретическая подготовка в объеме от 5 до 10 % от общего 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учебного плана;</w:t>
      </w:r>
    </w:p>
    <w:p w:rsidR="00AF53BC" w:rsidRPr="002C715B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715B">
        <w:rPr>
          <w:rFonts w:ascii="Times New Roman" w:hAnsi="Times New Roman"/>
          <w:sz w:val="28"/>
          <w:szCs w:val="28"/>
        </w:rPr>
        <w:t>- общая и специальная физическая подготовка в объеме от 30 до 35 %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от общего объема учебного плана;</w:t>
      </w:r>
    </w:p>
    <w:p w:rsidR="00AF53BC" w:rsidRPr="002C715B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715B">
        <w:rPr>
          <w:rFonts w:ascii="Times New Roman" w:hAnsi="Times New Roman"/>
          <w:sz w:val="28"/>
          <w:szCs w:val="28"/>
        </w:rPr>
        <w:t>- избранный вид спорта в объеме не менее 45 % от общего 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учебного плана;</w:t>
      </w:r>
    </w:p>
    <w:p w:rsidR="00AF53BC" w:rsidRPr="002C715B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715B">
        <w:rPr>
          <w:rFonts w:ascii="Times New Roman" w:hAnsi="Times New Roman"/>
          <w:sz w:val="28"/>
          <w:szCs w:val="28"/>
        </w:rPr>
        <w:t>- другие виды спорта и подвижные игры в объеме от 5 до 15 %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общего объема учебного плана;</w:t>
      </w:r>
    </w:p>
    <w:p w:rsidR="00AF53BC" w:rsidRPr="002C715B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715B">
        <w:rPr>
          <w:rFonts w:ascii="Times New Roman" w:hAnsi="Times New Roman"/>
          <w:sz w:val="28"/>
          <w:szCs w:val="28"/>
        </w:rPr>
        <w:lastRenderedPageBreak/>
        <w:t>-самостоятельная работа обучающихся в пределах до 10 % от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5B">
        <w:rPr>
          <w:rFonts w:ascii="Times New Roman" w:hAnsi="Times New Roman"/>
          <w:sz w:val="28"/>
          <w:szCs w:val="28"/>
        </w:rPr>
        <w:t>объема учебного плана;</w:t>
      </w:r>
    </w:p>
    <w:p w:rsidR="00AF53BC" w:rsidRPr="0096699F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715B">
        <w:rPr>
          <w:rFonts w:ascii="Times New Roman" w:hAnsi="Times New Roman"/>
          <w:sz w:val="28"/>
          <w:szCs w:val="28"/>
        </w:rPr>
        <w:t>- организация возможно</w:t>
      </w:r>
      <w:r w:rsidRPr="0096699F">
        <w:rPr>
          <w:rFonts w:ascii="Times New Roman" w:hAnsi="Times New Roman"/>
          <w:sz w:val="28"/>
          <w:szCs w:val="28"/>
        </w:rPr>
        <w:t>сти посещений обучающимися официальных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99F">
        <w:rPr>
          <w:rFonts w:ascii="Times New Roman" w:hAnsi="Times New Roman"/>
          <w:sz w:val="28"/>
          <w:szCs w:val="28"/>
        </w:rPr>
        <w:t>спортивных соревнований, в том числе межрегиональных, общероссийских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99F">
        <w:rPr>
          <w:rFonts w:ascii="Times New Roman" w:hAnsi="Times New Roman"/>
          <w:sz w:val="28"/>
          <w:szCs w:val="28"/>
        </w:rPr>
        <w:t>международных, проводимых на территории Российской Федерации;</w:t>
      </w:r>
    </w:p>
    <w:p w:rsidR="00AF53BC" w:rsidRPr="0096699F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699F">
        <w:rPr>
          <w:rFonts w:ascii="Times New Roman" w:hAnsi="Times New Roman"/>
          <w:sz w:val="28"/>
          <w:szCs w:val="28"/>
        </w:rPr>
        <w:t>- организация совместных мероприятий с другими образовательными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99F">
        <w:rPr>
          <w:rFonts w:ascii="Times New Roman" w:hAnsi="Times New Roman"/>
          <w:sz w:val="28"/>
          <w:szCs w:val="28"/>
        </w:rPr>
        <w:t>физкультурно-спортивными организациями;</w:t>
      </w:r>
    </w:p>
    <w:p w:rsidR="00AF53BC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699F">
        <w:rPr>
          <w:rFonts w:ascii="Times New Roman" w:hAnsi="Times New Roman"/>
          <w:sz w:val="28"/>
          <w:szCs w:val="28"/>
        </w:rPr>
        <w:t>- построение содержания Программы с учетом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99F">
        <w:rPr>
          <w:rFonts w:ascii="Times New Roman" w:hAnsi="Times New Roman"/>
          <w:sz w:val="28"/>
          <w:szCs w:val="28"/>
        </w:rPr>
        <w:t>развития детей, а также национальных и культурных особенностей 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99F">
        <w:rPr>
          <w:rFonts w:ascii="Times New Roman" w:hAnsi="Times New Roman"/>
          <w:sz w:val="28"/>
          <w:szCs w:val="28"/>
        </w:rPr>
        <w:t>Российской Федерации.</w:t>
      </w:r>
    </w:p>
    <w:p w:rsidR="00AF53BC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96699F" w:rsidRDefault="00AF53BC" w:rsidP="009669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96699F">
        <w:rPr>
          <w:rFonts w:ascii="Times New Roman" w:hAnsi="Times New Roman"/>
          <w:sz w:val="28"/>
          <w:szCs w:val="28"/>
        </w:rPr>
        <w:t>Таблица 3</w:t>
      </w:r>
    </w:p>
    <w:p w:rsidR="00AF53BC" w:rsidRDefault="00AF53BC" w:rsidP="0096699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6699F">
        <w:rPr>
          <w:rFonts w:ascii="Times New Roman" w:hAnsi="Times New Roman"/>
          <w:sz w:val="28"/>
          <w:szCs w:val="28"/>
        </w:rPr>
        <w:t>Соотношение объемов тренировочного процесса по разделам обучения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725"/>
        <w:gridCol w:w="726"/>
        <w:gridCol w:w="726"/>
        <w:gridCol w:w="726"/>
        <w:gridCol w:w="725"/>
        <w:gridCol w:w="726"/>
        <w:gridCol w:w="729"/>
      </w:tblGrid>
      <w:tr w:rsidR="00AF53BC" w:rsidRPr="00874E89" w:rsidTr="00D33FA5">
        <w:trPr>
          <w:trHeight w:val="331"/>
        </w:trPr>
        <w:tc>
          <w:tcPr>
            <w:tcW w:w="4785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7"/>
          </w:tcPr>
          <w:p w:rsidR="00AF53BC" w:rsidRPr="00D33FA5" w:rsidRDefault="00AF53BC" w:rsidP="00D33FA5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33FA5">
              <w:rPr>
                <w:rFonts w:cs="Times New Roman"/>
                <w:sz w:val="20"/>
                <w:szCs w:val="20"/>
              </w:rPr>
              <w:t>Этапы</w:t>
            </w:r>
            <w:proofErr w:type="spellEnd"/>
            <w:r w:rsidRPr="00D33F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33FA5">
              <w:rPr>
                <w:rFonts w:cs="Times New Roman"/>
                <w:sz w:val="20"/>
                <w:szCs w:val="20"/>
              </w:rPr>
              <w:t>подготовки</w:t>
            </w:r>
            <w:proofErr w:type="spellEnd"/>
          </w:p>
        </w:tc>
      </w:tr>
      <w:tr w:rsidR="00AF53BC" w:rsidRPr="00874E89" w:rsidTr="00D33FA5">
        <w:trPr>
          <w:trHeight w:val="165"/>
        </w:trPr>
        <w:tc>
          <w:tcPr>
            <w:tcW w:w="4785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3632" w:type="dxa"/>
            <w:gridSpan w:val="5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ТЭ</w:t>
            </w:r>
          </w:p>
        </w:tc>
      </w:tr>
      <w:tr w:rsidR="00AF53BC" w:rsidRPr="00874E89" w:rsidTr="00D33FA5">
        <w:trPr>
          <w:trHeight w:val="142"/>
        </w:trPr>
        <w:tc>
          <w:tcPr>
            <w:tcW w:w="478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5</w:t>
            </w:r>
          </w:p>
        </w:tc>
      </w:tr>
      <w:tr w:rsidR="00AF53BC" w:rsidRPr="002C715B" w:rsidTr="00D33FA5">
        <w:trPr>
          <w:trHeight w:val="165"/>
        </w:trPr>
        <w:tc>
          <w:tcPr>
            <w:tcW w:w="478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Теория и методика физической культуры и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33FA5">
              <w:rPr>
                <w:rFonts w:ascii="Times New Roman" w:hAnsi="Times New Roman"/>
              </w:rPr>
              <w:t>спорта, %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6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7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10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8</w:t>
            </w:r>
          </w:p>
        </w:tc>
        <w:tc>
          <w:tcPr>
            <w:tcW w:w="72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8</w:t>
            </w:r>
          </w:p>
        </w:tc>
      </w:tr>
      <w:tr w:rsidR="00AF53BC" w:rsidRPr="002C715B" w:rsidTr="00D33FA5">
        <w:tc>
          <w:tcPr>
            <w:tcW w:w="478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Физическая подготовка, %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35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41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41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42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41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40</w:t>
            </w:r>
          </w:p>
        </w:tc>
        <w:tc>
          <w:tcPr>
            <w:tcW w:w="72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42</w:t>
            </w:r>
          </w:p>
        </w:tc>
      </w:tr>
      <w:tr w:rsidR="00AF53BC" w:rsidRPr="002C715B" w:rsidTr="00D33FA5">
        <w:tc>
          <w:tcPr>
            <w:tcW w:w="478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Избранный вид спорта, %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72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42</w:t>
            </w:r>
          </w:p>
        </w:tc>
      </w:tr>
      <w:tr w:rsidR="00AF53BC" w:rsidRPr="002C715B" w:rsidTr="00D33FA5">
        <w:tc>
          <w:tcPr>
            <w:tcW w:w="478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Другие виды спорта и подвижные игры, %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2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8</w:t>
            </w:r>
          </w:p>
        </w:tc>
      </w:tr>
      <w:tr w:rsidR="00AF53BC" w:rsidRPr="002C715B" w:rsidTr="00D33FA5">
        <w:tc>
          <w:tcPr>
            <w:tcW w:w="478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</w:rPr>
            </w:pPr>
            <w:r w:rsidRPr="00D33FA5">
              <w:rPr>
                <w:rFonts w:ascii="Times New Roman" w:hAnsi="Times New Roman"/>
              </w:rPr>
              <w:t>Всего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2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29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AF53BC" w:rsidRDefault="00AF53BC" w:rsidP="0096699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2.3 НАВЫКИ В ДРУГИХ ВИДАХ СПОРТА</w:t>
      </w: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Для подготовки обучающихся в лыжных гонках, используя навыки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других видов спорта, развиваются следующие виды качеств:</w:t>
      </w: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- силовые способности (преодоление собственного веса);</w:t>
      </w: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- скоростно-силовые способности;</w:t>
      </w: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- скоростные качества (быстрота реакции, частота шагов, быстрота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начала движения и быстрота набора скорости);</w:t>
      </w: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- координационные способности;</w:t>
      </w: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- гибкость;</w:t>
      </w: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-выносливость.</w:t>
      </w: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Большое значение для лыжников имеют навыки в других циклических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видах спорта, таких как велоспорт, легкая атлетика, плавание. В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лыжников присутствуют элементы различных спортивных и подвижных игр,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таких как футбол, баскетбол, ручной мяч и т.д.</w:t>
      </w: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50AF">
        <w:rPr>
          <w:rFonts w:ascii="Times New Roman" w:hAnsi="Times New Roman"/>
          <w:b/>
          <w:sz w:val="28"/>
          <w:szCs w:val="28"/>
        </w:rPr>
        <w:lastRenderedPageBreak/>
        <w:t>3 МЕТОДИЧЕСКАЯ ЧАСТЬ</w:t>
      </w:r>
    </w:p>
    <w:p w:rsidR="00AF53BC" w:rsidRPr="003950AF" w:rsidRDefault="00AF53BC" w:rsidP="003950A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53BC" w:rsidRPr="003950AF" w:rsidRDefault="00AF53BC" w:rsidP="003C74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Методическая часть учебной программы включает учебный материал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основным предметным областям, его распределение по годам обучения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годовом цикле, рекомендуемые объемы тренировочных и соревновательных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нагрузок и планирование спортивных результатов по годам обучения,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содержит материалы и методические рекомендации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тренировочных занятий.</w:t>
      </w: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3950AF" w:rsidRDefault="00AF53BC" w:rsidP="003C74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3.1 СОДЕРЖАНИЕ И МЕТОДИКА РАБОТЫ ПО ПРЕДМЕТНЫМ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ОБЛАСТЯМ, ЭТАПАМ (ПЕРИОДАМ) ПОДГОТОВКИ</w:t>
      </w: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3.1.1 Теория и методика физической культуры и спорта</w:t>
      </w:r>
    </w:p>
    <w:p w:rsidR="00AF53BC" w:rsidRPr="003950AF" w:rsidRDefault="00AF53BC" w:rsidP="003C74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Цель и основное содержание данной предметной области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определяются необходимостью приобретения спортсменами 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минимума знаний для понимания сущности спорта, тренировочного процесса,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требований для безопасного его осуществления.</w:t>
      </w:r>
    </w:p>
    <w:p w:rsidR="00AF53BC" w:rsidRPr="003950AF" w:rsidRDefault="00AF53BC" w:rsidP="003C74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Теоретические знания могут сообщаться лыжникам в ходе специально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организованных лекций, бесед, теоретических занятий, тренировочных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занятий. Необходимо также предусмотреть самостоятельное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специальной литературы по различным вопросам лыжного спорта и другим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разделам теоретической подготовки.</w:t>
      </w:r>
    </w:p>
    <w:p w:rsidR="00AF53BC" w:rsidRPr="003950AF" w:rsidRDefault="00AF53BC" w:rsidP="003C74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Необходимо, чтобы лыжники хорошо знали правила соревнований,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умели вести дневник тренировки и проводить анализ занятий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тренировочного процесса. Большое значение имеет изучение основ 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тренировки – планирование круглогодичной тренировки по циклам, этапам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периодам, перспективное планирование, а также методика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физических качеств (выносливости, силы, быстроты, ловкости, гибкости)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применительно к избранному виду лыжного спорта. Кроме этого, лыжники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изучают основы техники способов передвижения на лыжах с позиций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 xml:space="preserve">биомеханики, что позволяет научно </w:t>
      </w:r>
      <w:r>
        <w:rPr>
          <w:rFonts w:ascii="Times New Roman" w:hAnsi="Times New Roman"/>
          <w:sz w:val="28"/>
          <w:szCs w:val="28"/>
        </w:rPr>
        <w:t xml:space="preserve">обоснованно подходить к анализу </w:t>
      </w:r>
      <w:r w:rsidRPr="003950AF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и к методике ее изучения и совершенствования. В юношеском возрасте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всего объема теории необходимо дать первые сведения по гигиене занятий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одежде лыжника, а также минимум знаний по технике, методике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тренировке. Из года в год увеличиваются объем и глубина теоретических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сведений, сообщаемых юным лыжникам. В юношеском возрасте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привить навыки самостоятельного ведения дневника тренировок, что 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важно в системе многолетней подготовки лыжника-гонщика. Многолетние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записи позволят провести качественный анализ всей подготовки и улучшить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систему планирования и управления индивидуальной подготовкой спортсмена.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Тренер должен научить юношей подробно и систематически вести записи,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включающие все субъективные и объективные данные: по переносимости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нагрузок различного характера, самочувствию во время тренировок 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восстановлении, данные педагогического контроля (результаты тестов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контрольных упражнений) и врачебных осмотров, а также результаты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 xml:space="preserve">соревнований. Тренер должен </w:t>
      </w:r>
      <w:r w:rsidRPr="003950AF">
        <w:rPr>
          <w:rFonts w:ascii="Times New Roman" w:hAnsi="Times New Roman"/>
          <w:sz w:val="28"/>
          <w:szCs w:val="28"/>
        </w:rPr>
        <w:lastRenderedPageBreak/>
        <w:t>регулярно проверять заполнение дневника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тренировки. Для получения теоретических знаний очень важно приучить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школьников к самостоятельному изучению литературы.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регулярно рекомендовать доступную для их уровня понимания популярную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методическую литературу. Контроль за этим можно осуществлять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собеседования, контрольных вопросов и обсуждения в группе.</w:t>
      </w:r>
    </w:p>
    <w:p w:rsidR="00AF53BC" w:rsidRDefault="00AF53BC" w:rsidP="003C74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Рекомендуемый перечень тематических разделов и объемы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программного материала по теоретической подготовке спортсменов на этапах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многолетней подготовки представлен в таблице 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3BC" w:rsidRPr="003950AF" w:rsidRDefault="00AF53BC" w:rsidP="003C74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Порядок проведения занятий может меняться на усмотрение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планирующего и организующего проведение занятий.</w:t>
      </w: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3950AF">
        <w:rPr>
          <w:rFonts w:ascii="Times New Roman" w:hAnsi="Times New Roman"/>
          <w:sz w:val="28"/>
          <w:szCs w:val="28"/>
        </w:rPr>
        <w:t>Таблица 4</w:t>
      </w:r>
    </w:p>
    <w:p w:rsidR="00AF53BC" w:rsidRPr="003950AF" w:rsidRDefault="00AF53BC" w:rsidP="00395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0AF">
        <w:rPr>
          <w:rFonts w:ascii="Times New Roman" w:hAnsi="Times New Roman"/>
          <w:sz w:val="28"/>
          <w:szCs w:val="28"/>
        </w:rPr>
        <w:t>Рекомендуемый перечень тематических разделов и объемы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AF">
        <w:rPr>
          <w:rFonts w:ascii="Times New Roman" w:hAnsi="Times New Roman"/>
          <w:sz w:val="28"/>
          <w:szCs w:val="28"/>
        </w:rPr>
        <w:t>программного материала по теории и методике физической культуры и спорта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215"/>
        <w:gridCol w:w="725"/>
        <w:gridCol w:w="731"/>
        <w:gridCol w:w="687"/>
        <w:gridCol w:w="708"/>
        <w:gridCol w:w="725"/>
        <w:gridCol w:w="720"/>
        <w:gridCol w:w="6"/>
        <w:gridCol w:w="681"/>
      </w:tblGrid>
      <w:tr w:rsidR="00AF53BC" w:rsidRPr="003C7434" w:rsidTr="00D33FA5">
        <w:trPr>
          <w:trHeight w:val="345"/>
        </w:trPr>
        <w:tc>
          <w:tcPr>
            <w:tcW w:w="565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15" w:type="dxa"/>
            <w:vMerge w:val="restart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456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3527" w:type="dxa"/>
            <w:gridSpan w:val="6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ТЭ</w:t>
            </w:r>
          </w:p>
        </w:tc>
      </w:tr>
      <w:tr w:rsidR="00AF53BC" w:rsidRPr="003C7434" w:rsidTr="00D33FA5">
        <w:trPr>
          <w:trHeight w:val="100"/>
        </w:trPr>
        <w:tc>
          <w:tcPr>
            <w:tcW w:w="565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5" w:type="dxa"/>
            <w:vMerge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F53BC" w:rsidRPr="003C7434" w:rsidTr="00D33FA5">
        <w:trPr>
          <w:trHeight w:val="142"/>
        </w:trPr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История развития лыжных гонок.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Лыжный спорт в России и мире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53BC" w:rsidRPr="003C7434" w:rsidTr="00D33FA5">
        <w:trPr>
          <w:trHeight w:val="165"/>
        </w:trPr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Место и роль физической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культуры и спорта в современном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обществе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F53BC" w:rsidRPr="003C7434" w:rsidTr="00D33FA5"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Основы спортивной подготовки и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53BC" w:rsidRPr="003C7434" w:rsidTr="00D33FA5"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Основы законодательства в сфере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87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F53BC" w:rsidRPr="003C7434" w:rsidTr="00D33FA5"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Необходимые сведения о строении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и функциях организма человека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F53BC" w:rsidRPr="003C7434" w:rsidTr="00D33FA5"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Гигиенические знания, умения и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навыки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  <w:tr w:rsidR="00AF53BC" w:rsidRPr="003C7434" w:rsidTr="00D33FA5"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Режим дня, закаливание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организма, здоровый образ жизни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AF53BC" w:rsidRPr="003C7434" w:rsidTr="00D33FA5"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Основы спортивного питания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F53BC" w:rsidRPr="003C7434" w:rsidTr="00D33FA5"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Требования к оборудованию,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инвентарю, спортивной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экипировке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AF53BC" w:rsidRPr="003C7434" w:rsidTr="00D33FA5"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Требования техники безопасности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и правила поведения при занятиях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лыжными гонками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AF53BC" w:rsidRPr="003F7098" w:rsidTr="00D33FA5">
        <w:tc>
          <w:tcPr>
            <w:tcW w:w="565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AF53BC" w:rsidRPr="00D33FA5" w:rsidRDefault="00AF53BC" w:rsidP="00D33FA5">
            <w:pPr>
              <w:pStyle w:val="a3"/>
              <w:ind w:left="119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3FA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73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687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708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725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b/>
                <w:sz w:val="20"/>
                <w:szCs w:val="20"/>
                <w:lang w:val="ru-RU"/>
              </w:rPr>
              <w:t>74</w:t>
            </w:r>
          </w:p>
        </w:tc>
        <w:tc>
          <w:tcPr>
            <w:tcW w:w="726" w:type="dxa"/>
            <w:gridSpan w:val="2"/>
          </w:tcPr>
          <w:p w:rsidR="00AF53BC" w:rsidRPr="00D33FA5" w:rsidRDefault="00AF53BC" w:rsidP="00D33FA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681" w:type="dxa"/>
          </w:tcPr>
          <w:p w:rsidR="00AF53BC" w:rsidRPr="00D33FA5" w:rsidRDefault="00AF53BC" w:rsidP="00D33FA5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33FA5">
              <w:rPr>
                <w:rFonts w:cs="Times New Roman"/>
                <w:b/>
                <w:sz w:val="20"/>
                <w:szCs w:val="20"/>
                <w:lang w:val="ru-RU"/>
              </w:rPr>
              <w:t>74</w:t>
            </w:r>
          </w:p>
        </w:tc>
      </w:tr>
    </w:tbl>
    <w:p w:rsidR="00AF53BC" w:rsidRDefault="00AF53BC" w:rsidP="003C7434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F53BC" w:rsidRDefault="00AF53BC" w:rsidP="003C7434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F53BC" w:rsidRPr="003E4631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631">
        <w:rPr>
          <w:rFonts w:ascii="Times New Roman" w:hAnsi="Times New Roman"/>
          <w:sz w:val="28"/>
          <w:szCs w:val="28"/>
        </w:rPr>
        <w:t>3.1.2 Физическая подготовка</w:t>
      </w:r>
    </w:p>
    <w:p w:rsidR="00AF53BC" w:rsidRPr="003E4631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631">
        <w:rPr>
          <w:rFonts w:ascii="Times New Roman" w:hAnsi="Times New Roman"/>
          <w:b/>
          <w:sz w:val="28"/>
          <w:szCs w:val="28"/>
        </w:rPr>
        <w:t>Общая физическая подготовка (ОФП)</w:t>
      </w:r>
      <w:r w:rsidRPr="003E4631">
        <w:rPr>
          <w:rFonts w:ascii="Times New Roman" w:hAnsi="Times New Roman"/>
          <w:sz w:val="28"/>
          <w:szCs w:val="28"/>
        </w:rPr>
        <w:t xml:space="preserve"> является необходимым звеном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спортивной тренировки. Она решает следующие задачи: укрепление здоровья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гармоническое физическое развитие обучающегося; развитие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совершенствование силы, гибкости, быстроты, выносливости и ловкости;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расширение круга двигательных навыков и повышение функциональных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возможностей организма; использование физических упражнений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активного отдыха и профилактического лечения.</w:t>
      </w:r>
    </w:p>
    <w:p w:rsidR="00AF53BC" w:rsidRPr="003E4631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631">
        <w:rPr>
          <w:rFonts w:ascii="Times New Roman" w:hAnsi="Times New Roman"/>
          <w:sz w:val="28"/>
          <w:szCs w:val="28"/>
        </w:rPr>
        <w:lastRenderedPageBreak/>
        <w:t>В процессе многолетней подготовки не только повышается объем, 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изменяется состав тренировочных средств. Состав средств общей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подготовки включает в себя комплексы общеразвивающих упражнений: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скоростно-силовые упражнения, упражнения для развития гибкости,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упражнения для развития силовой выносливости, упражнения для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координационной способности. Влияние физических качеств и телосложения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на результативность по виду спорта лыжные гонки пре</w:t>
      </w:r>
      <w:r>
        <w:rPr>
          <w:rFonts w:ascii="Times New Roman" w:hAnsi="Times New Roman"/>
          <w:sz w:val="28"/>
          <w:szCs w:val="28"/>
        </w:rPr>
        <w:t xml:space="preserve">дставлены в таблице </w:t>
      </w:r>
      <w:r w:rsidRPr="003E4631">
        <w:rPr>
          <w:rFonts w:ascii="Times New Roman" w:hAnsi="Times New Roman"/>
          <w:sz w:val="28"/>
          <w:szCs w:val="28"/>
        </w:rPr>
        <w:t>5.</w:t>
      </w:r>
    </w:p>
    <w:p w:rsidR="00AF53BC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3E4631">
        <w:rPr>
          <w:rFonts w:ascii="Times New Roman" w:hAnsi="Times New Roman"/>
          <w:sz w:val="28"/>
          <w:szCs w:val="28"/>
        </w:rPr>
        <w:t>Таблица 5</w:t>
      </w:r>
    </w:p>
    <w:p w:rsidR="00AF53BC" w:rsidRPr="003E4631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3E4631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631">
        <w:rPr>
          <w:rFonts w:ascii="Times New Roman" w:hAnsi="Times New Roman"/>
          <w:sz w:val="28"/>
          <w:szCs w:val="28"/>
        </w:rPr>
        <w:t>Влияние физических</w:t>
      </w:r>
      <w:r w:rsidRPr="003E4631">
        <w:t xml:space="preserve"> </w:t>
      </w:r>
      <w:r w:rsidRPr="003E4631">
        <w:rPr>
          <w:rFonts w:ascii="Times New Roman" w:hAnsi="Times New Roman"/>
          <w:sz w:val="28"/>
          <w:szCs w:val="28"/>
        </w:rPr>
        <w:t>качеств и телосложения на результативность по</w:t>
      </w:r>
    </w:p>
    <w:p w:rsidR="00AF53BC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631">
        <w:rPr>
          <w:rFonts w:ascii="Times New Roman" w:hAnsi="Times New Roman"/>
          <w:sz w:val="28"/>
          <w:szCs w:val="28"/>
        </w:rPr>
        <w:t>виду спорта лыжные гонки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6"/>
        <w:gridCol w:w="2739"/>
      </w:tblGrid>
      <w:tr w:rsidR="00AF53BC" w:rsidTr="00D33FA5">
        <w:tc>
          <w:tcPr>
            <w:tcW w:w="677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80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влияния</w:t>
            </w:r>
          </w:p>
        </w:tc>
      </w:tr>
      <w:tr w:rsidR="00AF53BC" w:rsidTr="00D33FA5">
        <w:tc>
          <w:tcPr>
            <w:tcW w:w="6771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Скоростные способности  </w:t>
            </w:r>
          </w:p>
        </w:tc>
        <w:tc>
          <w:tcPr>
            <w:tcW w:w="280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3BC" w:rsidTr="00D33FA5">
        <w:tc>
          <w:tcPr>
            <w:tcW w:w="6771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Мышечная сила  </w:t>
            </w:r>
          </w:p>
        </w:tc>
        <w:tc>
          <w:tcPr>
            <w:tcW w:w="280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53BC" w:rsidTr="00D33FA5">
        <w:tc>
          <w:tcPr>
            <w:tcW w:w="6771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Вестибулярная устойчивость  </w:t>
            </w:r>
          </w:p>
        </w:tc>
        <w:tc>
          <w:tcPr>
            <w:tcW w:w="280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3BC" w:rsidTr="00D33FA5">
        <w:tc>
          <w:tcPr>
            <w:tcW w:w="6771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Выносливость  </w:t>
            </w:r>
          </w:p>
        </w:tc>
        <w:tc>
          <w:tcPr>
            <w:tcW w:w="280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3BC" w:rsidTr="00D33FA5">
        <w:tc>
          <w:tcPr>
            <w:tcW w:w="6771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Гибкость  </w:t>
            </w:r>
          </w:p>
        </w:tc>
        <w:tc>
          <w:tcPr>
            <w:tcW w:w="280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53BC" w:rsidTr="00D33FA5">
        <w:tc>
          <w:tcPr>
            <w:tcW w:w="6771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80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3BC" w:rsidTr="00D33FA5">
        <w:tc>
          <w:tcPr>
            <w:tcW w:w="6771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Телосложение  </w:t>
            </w:r>
          </w:p>
        </w:tc>
        <w:tc>
          <w:tcPr>
            <w:tcW w:w="280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F53BC" w:rsidRDefault="00AF53BC" w:rsidP="003E46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Условные обозначения: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3 - значительное влияние;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2 - среднее влияние;</w:t>
      </w:r>
    </w:p>
    <w:p w:rsidR="00AF53BC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1 - незначительное влияние.</w:t>
      </w:r>
    </w:p>
    <w:p w:rsidR="00AF53BC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b/>
          <w:sz w:val="28"/>
          <w:szCs w:val="28"/>
        </w:rPr>
        <w:t>Специальная физическая подготовка (СФП)</w:t>
      </w:r>
      <w:r w:rsidRPr="00EE2B17">
        <w:rPr>
          <w:rFonts w:ascii="Times New Roman" w:hAnsi="Times New Roman"/>
          <w:sz w:val="28"/>
          <w:szCs w:val="28"/>
        </w:rPr>
        <w:t xml:space="preserve"> — процесс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двигательных способностей и комплексных качеств, отвечающих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специфическим требованиям соревновательной деятельности в избранном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спорта. СФП включает воздействия на те мышечные группы,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организма и механизмы энергообеспечения, которые определяют успех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конкретной дистанции. Основными средствами СФП являются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специальные и специально-подготовительные упражнения. Ведущим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методическим принципом при проведении СФП является 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динамического соответствия, который включает следующие требования: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соответствие траектории рабочих и подготовительных движений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основному соревновательному движению;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соответствие рабочих усилий, темпа (частоты движений) и ритма;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соответствие временного интервала работы.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 настоящее время одним из основных средств специальной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подготовки лыжника-гонщика является передвижение на лыжероллерах.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Расширение его применения вполне справедливо, однако одностороннее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увлечение лыжероллерами и полное исключение из тренировок упражнений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 состоянии полностью решить все задачи СФП. Поэтому в тренировке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лыжника-гонщика смешанное передвижение по пересеченной местности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lastRenderedPageBreak/>
        <w:t>чередованием бега и имитации в подъемы различной крутизны и длины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должно постоянно включаться в подготовку наравне с другими упражнениями.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Соотношение этих средств зависит от уровня подготовленности юных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лыжников и отдельных групп мышц. В зимнее время основным 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СФП является передвижение на лыжах в разнообразных условиях.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Специальная физическая подготовка в годичном цикле тренировки лыжника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тесно связана с другими видами подготовки - технической, тактической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специальной психической.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Одно из основных условий достижения высоких результатов – единство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общей и специальной физической подготовки спортсмена, а также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рациональное соотношение. Принцип неразрывности ОФП и СФП: ни одну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них нельзя исключить из содержания тренировки без ущерба для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высокого спортивного результата.</w:t>
      </w:r>
    </w:p>
    <w:p w:rsidR="00AF53BC" w:rsidRDefault="00AF53BC" w:rsidP="009B6F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Взаимообусловленность содержания ОФП и СФП: содержание СФП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зависит от тех предпосылок, которые создаются ОФП, а содержание последней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приобретает определенные особенности, зависящие от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специализации. Существует необходимость соблюдения оптимального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соотношения СФП и ОФП на любом этапе спортивной подготовки.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3.1.3 Избранный вид спорта</w:t>
      </w:r>
    </w:p>
    <w:p w:rsidR="00AF53BC" w:rsidRPr="002A5077" w:rsidRDefault="00AF53BC" w:rsidP="002A507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5077">
        <w:rPr>
          <w:rFonts w:ascii="Times New Roman" w:hAnsi="Times New Roman"/>
          <w:b/>
          <w:sz w:val="28"/>
          <w:szCs w:val="28"/>
        </w:rPr>
        <w:t>Техническая подготовка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Техническая подготовка направлена на обучение спортсмена технике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движений и доведение их до совершенства.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Спортивная техника – это способ выполнения спортивного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который характеризуется определенной степенью эффективности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рациональности использования спортсменом своих психофизических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возможностей.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Роль спортивной техники в различных видах спорта неодинакова,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позволяет развить наиболее мощные и быстрые усилия в ведущих фазах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соревновательного упражнения, экономить расхода энергетических ресурсов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организме спортсмена, обеспечить спортсмену красоту, выразительность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точность движений, обеспечить высокую результативность, стабильность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вариативность действий спортсмена в постоянно изменяющихся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соревновательной борьбы.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Техническая подготовленность спортсмена характеризуется тем, что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умеет выполнять и как владеет техникой освоенных действий.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 процессе технической подготовки используется комплекс средств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методов спортивной тренировки. Условно их можно подразделить на 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группы: средства и методы словесного, наглядного и сенсорно-коррекционного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воздействия.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К ним относятся: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беседы, объяснения, рассказ, описание и др.;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показ техники изучаемого движения;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 xml:space="preserve">- демонстрация плакатов, схем, </w:t>
      </w:r>
      <w:proofErr w:type="spellStart"/>
      <w:r w:rsidRPr="00EE2B17">
        <w:rPr>
          <w:rFonts w:ascii="Times New Roman" w:hAnsi="Times New Roman"/>
          <w:sz w:val="28"/>
          <w:szCs w:val="28"/>
        </w:rPr>
        <w:t>кинограмм</w:t>
      </w:r>
      <w:proofErr w:type="spellEnd"/>
      <w:r w:rsidRPr="00EE2B17">
        <w:rPr>
          <w:rFonts w:ascii="Times New Roman" w:hAnsi="Times New Roman"/>
          <w:sz w:val="28"/>
          <w:szCs w:val="28"/>
        </w:rPr>
        <w:t>, видеомагнитофонных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записей;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использование предметных и других ориентиров;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звуко</w:t>
      </w:r>
      <w:r w:rsidRPr="00EE2B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2B17">
        <w:rPr>
          <w:rFonts w:ascii="Times New Roman" w:hAnsi="Times New Roman"/>
          <w:sz w:val="28"/>
          <w:szCs w:val="28"/>
        </w:rPr>
        <w:t>светолидирование</w:t>
      </w:r>
      <w:proofErr w:type="spellEnd"/>
      <w:r w:rsidRPr="00EE2B17">
        <w:rPr>
          <w:rFonts w:ascii="Times New Roman" w:hAnsi="Times New Roman"/>
          <w:sz w:val="28"/>
          <w:szCs w:val="28"/>
        </w:rPr>
        <w:t>;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различные тренажеры, регистрирующие устройства, приборы срочной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информации.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Средства и методы, в основе которых лежит выполнение спортсменом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каких-либо физических упражнений. В этом случае применяются: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E2B17">
        <w:rPr>
          <w:rFonts w:ascii="Times New Roman" w:hAnsi="Times New Roman"/>
          <w:sz w:val="28"/>
          <w:szCs w:val="28"/>
        </w:rPr>
        <w:t>общеподготовительные</w:t>
      </w:r>
      <w:proofErr w:type="spellEnd"/>
      <w:r w:rsidRPr="00EE2B17">
        <w:rPr>
          <w:rFonts w:ascii="Times New Roman" w:hAnsi="Times New Roman"/>
          <w:sz w:val="28"/>
          <w:szCs w:val="28"/>
        </w:rPr>
        <w:t xml:space="preserve"> упражнения. Они позволяют овладеть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разнообразными умениями и навыками, являющимися фундаментом для 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технического мастерства в избранном виде спорта;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специально-подготовительные и соревновательные упражнения.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направлены на овладение техникой своего вида спорта;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методы целостного и расчлененного упражнения. Они направлены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овладение, исправление, закрепление и совершенствование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целостного двигательного действия или отдельных его частей, фа</w:t>
      </w:r>
      <w:r>
        <w:rPr>
          <w:rFonts w:ascii="Times New Roman" w:hAnsi="Times New Roman"/>
          <w:sz w:val="28"/>
          <w:szCs w:val="28"/>
        </w:rPr>
        <w:t xml:space="preserve">з, </w:t>
      </w:r>
      <w:r w:rsidRPr="00EE2B17">
        <w:rPr>
          <w:rFonts w:ascii="Times New Roman" w:hAnsi="Times New Roman"/>
          <w:sz w:val="28"/>
          <w:szCs w:val="28"/>
        </w:rPr>
        <w:t>элементов;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- равномерный, переменный, повторный, интервальный, игровой,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соревновательный и другие методы, способствующие главным образом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совершенствованию и стабилизации техники движений.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Применение данных средств и методов зависит от особенностей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избранного вида спорта, возраста и квалификации спортсмена, этапов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технической подготовки в годичном и многолетних циклах тренировки.</w:t>
      </w:r>
    </w:p>
    <w:p w:rsidR="00AF53BC" w:rsidRPr="002A5077" w:rsidRDefault="00AF53BC" w:rsidP="002A507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5077">
        <w:rPr>
          <w:rFonts w:ascii="Times New Roman" w:hAnsi="Times New Roman"/>
          <w:b/>
          <w:sz w:val="28"/>
          <w:szCs w:val="28"/>
        </w:rPr>
        <w:t>Тактическая подготовка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Целенаправленные способы использования технических приемов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соревновательной деятельности для решения соревновательных задач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правил соревнований, положительных и отрицательных 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подготовленности, а также условий среды – называют спортивной тактикой.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Тактическая подготовка – это искусство ведения соревнования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противником.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Каждый вид спорта накладывает определенный отпечаток на тактику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ведения соревновательной борьбы, поэтому трактовка и определения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понятия в различных видах спорта могут</w:t>
      </w:r>
      <w:r>
        <w:rPr>
          <w:rFonts w:ascii="Times New Roman" w:hAnsi="Times New Roman"/>
          <w:sz w:val="28"/>
          <w:szCs w:val="28"/>
        </w:rPr>
        <w:t xml:space="preserve"> в определенной мере отличаться </w:t>
      </w:r>
      <w:r w:rsidRPr="00EE2B17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от друга. Так, например, в игровых видах спорта тактику определяют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организацию индивидуальных и коллективных действий игроков,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направленных на достижение победы над противником.</w:t>
      </w:r>
    </w:p>
    <w:p w:rsidR="00AF53BC" w:rsidRPr="00EE2B17" w:rsidRDefault="00AF53BC" w:rsidP="002A50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 целом, смысл тактики состоит в том, чтобы так использовать приемы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соревновательной деятельности, чтобы они позволили спортсмену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наибольшей эффективностью реализовать свои возможности (физические,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технические, психологические) с наименьшими издержками преодолеть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сопротивление соперника. В основе спортивной тактики должно лежать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соответствие тактического плана и поведения спортсмена во время состязания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уровню развития его физических и психических качеств, технической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подготовленности и теоретических знаний.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Помимо выбора способов, технических приемов и действий,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включает рациональное распределение сил в процессе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lastRenderedPageBreak/>
        <w:t>соревновательных упражнений, применение приемов психологического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воздействия на противника и маскировки намерений.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Победа в соревнованиях или достижение максимально высокого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результата при прочих равных условиях во многом зависят от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тактического мастерства лыжника. Овладев тактикой ведения соревнования,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спортсмен может лучше использовать свои технические возможности,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физическую подготовленность, волевые качества, все свои знания и опыт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победы над противником или для достижения максимального результата.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лыжном спорте это особенно важно, так как соревнования проходят порой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необычайно переменных условиях скольжения и рельефа местности.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Изучение условий позволяет широко применять самые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тактические варианты. При тактической подготовке необходимо изучить 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сильнейших лыжников, что позволит овладеть широким кругом тактических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вариантов и использовать их с учетом своих возможностей. Непосредственная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тактическая подготовка к определенным соревнованиям требует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 условиями и местом их проведения. Сюда относятся изучение рельефа,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состояние и возможное изменение лыжни в ходе соревнований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стартового номера и предполагаемых изменений погоды. Все это изучается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накануне старта при просмотре дистанций и позволяет разработать тактику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предстоящие соревнования с учетом конкретных условий, перспектив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противника и своих возможностей. По окончании соревнований тщательно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анализируют эффективность применяемой тактики и делают выводы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будущее.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Тактическое мастерство лыжника базируется на большом запасе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умений и навыков, а также его физической, технической, морально-волевой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подготовленности, что позволяет точно выполнить задуманный план,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правильное решение для достижения победы или высокого результата.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Главное средство обучения тактики – повторное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упражнений по задуманному плану.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Тактическое мастерство, как известно, тесно связано с развитием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физических и волевых качеств, с совершенствованием техники. Порой, 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чем попытаться осуществить задуманную тактическую комбинацию,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необходимо повысить функциональные возможности спортсмена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техническое мастерство.</w:t>
      </w:r>
    </w:p>
    <w:p w:rsidR="00AF53BC" w:rsidRPr="00F405B4" w:rsidRDefault="00AF53BC" w:rsidP="00F405B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05B4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Специфика лыжных гонок прежде всего способствует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психической выносливости, целеустремленности, самостоятельности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постановке и реализации целей, принятии решений, воспитание воли.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Все используемые средства психологической подготовки подразделяются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на две основные группы: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1) вербальные (словесные) – лекции, беседы, доклады, идеомоторная,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аутогенная и психорегулирующая тренировка;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2) комплексные – всевозможные спортивные и психолого-педагогические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упражнения.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lastRenderedPageBreak/>
        <w:t>Методы психологической подготовки делятся на сопряжение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специальные.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Сопряженные методы включают общие психолого-педагогические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методы, методы моделирования и программирования соревновательной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тренировочной деятельности.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Специальными методами психологической подготовки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стимуляция деятельности в экстремальных условиях, методы психической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регуляции, идеомоторных, методы внушения и убеждения.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На этапах предварительной подготовки и начальной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специализации важнейшей задачей общей психологической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является формирование спортивного интереса, перспективной 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дисциплины, самооценки, образного мышления, непроизвольного внимания,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психосенсорных процессов.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 спорте огромную роль играет мотивация спортсмена на 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определенного результата на соревнованиях и в процессе подготовки. Мотивы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человека определяют цель и содержание его деятельности, интенсивность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условий для достижения цели, влияют на его поведение.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Основу мотивации человека к достижениям составляют привычные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мотивы, сложившиеся в процессе его жизни. Поэтому развитие у спортсменов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мотивов к высоким спортивным достижениям следует рассматривать как 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из важнейших сторон учебно-тренировочной работы, направленную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формирование спортивного характера.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Основной задачей психологической подготовки на этапах углубленной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тренировки и спортивного совершенствования является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спортивной мотивации, уверенности в достижении цели, настойчивости,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самостоятельности, эмоциональной устойчивости.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Цель, которую тренер ставит перед спортсменом, должна быть реальной,</w:t>
      </w:r>
    </w:p>
    <w:p w:rsidR="00AF53BC" w:rsidRPr="00EE2B17" w:rsidRDefault="00AF53BC" w:rsidP="00F405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основанной на знании его возможностей и объективных предпосылок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достижения запланированного результата. Только при глубокой убежденности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спортсмена в том, что у него есть все возможности достичь намеченной цели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заданный промежуток времени, при осознании ее важности у юного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спортсмена возникает внутренняя готовность бороться за ее достижение.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Тренер должен умело поддерживать стремление и внутреннюю готовность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спортсмена к достижению поставленной цели. Этот процесс 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предусматривает регулярную информацию тренера о достижениях юного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спортсмена, о том, что еще ему осталось сделать, чтобы выполнить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намеченную программу.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Проявление объективных трудностей. Связанных с нарастанием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утомления и сопутствующим ему тяжелым функциональным состоянием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процессе гонки, вызывает изменения в организме лыжника, выражающиеся в</w:t>
      </w:r>
    </w:p>
    <w:p w:rsidR="00AF53BC" w:rsidRPr="00EE2B17" w:rsidRDefault="00AF53BC" w:rsidP="00F405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своеобразии психической деятельности, определенной динамике психических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процессов, снижения интенсивности процессов сознания.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E2B17">
        <w:rPr>
          <w:rFonts w:ascii="Times New Roman" w:hAnsi="Times New Roman"/>
          <w:sz w:val="28"/>
          <w:szCs w:val="28"/>
        </w:rPr>
        <w:t>тренировочной деятельности и в соревнованиях спортсмену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приходится преодолевать трудности, которые, в отличие от объективных,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 xml:space="preserve">обусловлены индивидуально-психологическими особенностями его </w:t>
      </w:r>
      <w:r w:rsidRPr="00EE2B17">
        <w:rPr>
          <w:rFonts w:ascii="Times New Roman" w:hAnsi="Times New Roman"/>
          <w:sz w:val="28"/>
          <w:szCs w:val="28"/>
        </w:rPr>
        <w:lastRenderedPageBreak/>
        <w:t>личности.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Они возникают в сознании спортсмена в виде соответствующих мыслей,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чувств, переживаний и психологических состояний в связи с необходимостью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действовать в определенных условиях, и не могут быть поняты в отрыве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них.</w:t>
      </w:r>
    </w:p>
    <w:p w:rsidR="00AF53BC" w:rsidRPr="00EE2B17" w:rsidRDefault="00AF53BC" w:rsidP="00F405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 зависимости от индивидуальных особенностей спортсмена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субъективные трудности в одних и тех же условиях проявляются по-разному: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от малозаметных сомнений в своих силах и незначительных волнений до почти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EE2B17">
        <w:rPr>
          <w:rFonts w:ascii="Times New Roman" w:hAnsi="Times New Roman"/>
          <w:sz w:val="28"/>
          <w:szCs w:val="28"/>
        </w:rPr>
        <w:t>ффектных</w:t>
      </w:r>
      <w:proofErr w:type="spellEnd"/>
      <w:r w:rsidRPr="00EE2B17">
        <w:rPr>
          <w:rFonts w:ascii="Times New Roman" w:hAnsi="Times New Roman"/>
          <w:sz w:val="28"/>
          <w:szCs w:val="28"/>
        </w:rPr>
        <w:t xml:space="preserve"> состояний, сопровождающихся ослаблением, а иногда и потерей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сознательного контроля за своими действиями. Это оказывает самое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неблагоприятное влияние на моторные функции организма.</w:t>
      </w:r>
    </w:p>
    <w:p w:rsidR="00AF53BC" w:rsidRPr="00EE2B17" w:rsidRDefault="00AF53BC" w:rsidP="004E5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Для воспитания способности преодолевать объективные трудности,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связанные с утомлением и сопутствующим тяжелым функциональным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состоянием, необходимо на тренировках моделировать эти состояния. Для</w:t>
      </w:r>
    </w:p>
    <w:p w:rsidR="00AF53BC" w:rsidRPr="00EE2B17" w:rsidRDefault="00AF53BC" w:rsidP="004E55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этого нужно включать в тренировку отдельные дополнительные задания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ярко выраженной усталости. Проводить тренировки в любую погоду (оттепель,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мороз, метель) на открытых для ветра участках трассы.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благоприятные возможности для практического овладения приемами,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помогающими преодолевать развивающееся утомление усилиями воли, 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участие в соревнованиях.</w:t>
      </w:r>
    </w:p>
    <w:p w:rsidR="00AF53BC" w:rsidRPr="00EE2B17" w:rsidRDefault="00AF53BC" w:rsidP="004E5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Для воспитания смелости и самообладания, решительности,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преодолевать различные формы страха и неуверенности необходимо повышать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степень риска при прохождении сложных участков дистанции (крутых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закрытых спусков и др.) с различным качеством снежного покрова.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Готовность к преодолению неожиданных трудностей вырабатывается с</w:t>
      </w:r>
    </w:p>
    <w:p w:rsidR="00AF53BC" w:rsidRPr="00EE2B17" w:rsidRDefault="00AF53BC" w:rsidP="004E55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помощью анализа возможных причин их возникновения. Иногда в процессе</w:t>
      </w:r>
    </w:p>
    <w:p w:rsidR="00AF53BC" w:rsidRPr="00EE2B17" w:rsidRDefault="00AF53BC" w:rsidP="004E55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подготовки к соревнованиям следует специально создавать сложные 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которые вынуждали бы спортсмена проявлять все волевые качества.</w:t>
      </w:r>
    </w:p>
    <w:p w:rsidR="00AF53BC" w:rsidRPr="00EE2B17" w:rsidRDefault="00AF53BC" w:rsidP="007A00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Если же трудности, встречающиеся на соревнованиях, невозможно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смоделировать на тренировке (болевые ощущения, поломка инвентаря и др.),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то спортсмен должен иметь о них четкое представление и знать,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действовать при их появлении.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Борьба с субъективными трудностями предполагает целенаправленные</w:t>
      </w:r>
    </w:p>
    <w:p w:rsidR="00AF53BC" w:rsidRPr="00EE2B17" w:rsidRDefault="00AF53BC" w:rsidP="007A00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воздействия на укрепление у юных лыжников-гонщиков уверенности в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силах, которая формируется на основе знания своих физических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функциональных возможностей, сильных и слабых сторон подготовленности.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Для правильной оценки своих возможностей необходим систематический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анализ результатов проделанной работы, спортивных достижений, 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обеспечивающих достижение соответствующего успеха и причин,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привели к неудаче.</w:t>
      </w:r>
    </w:p>
    <w:p w:rsidR="00AF53BC" w:rsidRPr="00EE2B17" w:rsidRDefault="00AF53BC" w:rsidP="007A00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Выполнение сложных тренировочных заданий и освоение трудных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упражнений вызывает у спортсмена положительные эмоциональные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переживания, чувство удовлетворения, дает уверенность в своих силах.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Поэтому важно, чтобы спортсмены, сомневающиеся в своих силах,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lastRenderedPageBreak/>
        <w:t>заканчивали определенный этап тренировки с выраженными положительными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показателями.</w:t>
      </w:r>
    </w:p>
    <w:p w:rsidR="00AF53BC" w:rsidRPr="007A0036" w:rsidRDefault="00AF53BC" w:rsidP="007A00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0036">
        <w:rPr>
          <w:rFonts w:ascii="Times New Roman" w:hAnsi="Times New Roman"/>
          <w:b/>
          <w:sz w:val="28"/>
          <w:szCs w:val="28"/>
        </w:rPr>
        <w:t>Инструкторская и судейская практика</w:t>
      </w:r>
    </w:p>
    <w:p w:rsidR="00AF53BC" w:rsidRPr="00EE2B17" w:rsidRDefault="00AF53BC" w:rsidP="007A00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Работа по привитию инструкторских и судейских навыков проводится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учебно-тренировочных группах согласовано учебному плану.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проводится в форме бесед, семинаров, практических занятий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самостоятельного обслуживания соревнований.</w:t>
      </w:r>
    </w:p>
    <w:p w:rsidR="00AF53BC" w:rsidRPr="00EE2B17" w:rsidRDefault="00AF53BC" w:rsidP="007A00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Знания, навыки, обязанности учащихся тренировочных групп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инструкторской и судейской практики:</w:t>
      </w:r>
    </w:p>
    <w:p w:rsidR="00AF53BC" w:rsidRPr="00EE2B17" w:rsidRDefault="00AF53BC" w:rsidP="007A00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Обязанности и права участников соревнований. Общие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судей. Обязанности главного судьи, заместителя главного судьи, 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секретаря и его заместителей, судей на старте, судей на финише, контролеров.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Оформление места старта, финиша, зоны передачи эстафеты.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трассы лыжных гонок.</w:t>
      </w:r>
    </w:p>
    <w:p w:rsidR="00AF53BC" w:rsidRPr="00EE2B17" w:rsidRDefault="00AF53BC" w:rsidP="007A00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Составление комплексов упражнений для подготовительной, основной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заключительной частей занятия, разминки перед соревнованиями.</w:t>
      </w:r>
    </w:p>
    <w:p w:rsidR="00AF53BC" w:rsidRPr="00EE2B17" w:rsidRDefault="00AF53BC" w:rsidP="007A00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Составление планов-конспектов тренировочных занятий по физической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технической подготовке для групп 1-2-го года обучения.</w:t>
      </w:r>
    </w:p>
    <w:p w:rsidR="00AF53BC" w:rsidRPr="00EE2B17" w:rsidRDefault="00AF53BC" w:rsidP="007A00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Проведение учебно-тренировочных занятий в группах начальной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подготовки и УТГ 1-2-го года обучения. Проведение занятий по лыжной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подготовке в общеобразовательной школе.</w:t>
      </w:r>
    </w:p>
    <w:p w:rsidR="00AF53BC" w:rsidRPr="00EE2B17" w:rsidRDefault="00AF53BC" w:rsidP="001E0A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Судейство соревнований по лыжным гонкам в спортивной школе,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помощь в организации и проведении соревнований по лыжным гонкам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общеобразовательных школах района, города. Выполнение обязанностей судьи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на старте и финише, начальника дистанции, контролера, секретаря.</w:t>
      </w:r>
    </w:p>
    <w:p w:rsidR="00AF53BC" w:rsidRPr="001E0A16" w:rsidRDefault="00AF53BC" w:rsidP="001E0A1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0A16">
        <w:rPr>
          <w:rFonts w:ascii="Times New Roman" w:hAnsi="Times New Roman"/>
          <w:b/>
          <w:sz w:val="28"/>
          <w:szCs w:val="28"/>
        </w:rPr>
        <w:t>Восстановительные мероприятия и медицинское обследование</w:t>
      </w:r>
    </w:p>
    <w:p w:rsidR="00AF53BC" w:rsidRPr="00EE2B17" w:rsidRDefault="00AF53BC" w:rsidP="001E0A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Восстановление спортивной работоспособности и нормального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функционирования организма после тренировочных и соревновательных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нагрузок – неотъемлемая составная часть системы подготовки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высококвалифицированных, и юных спортсменов. Выбор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восстановления определяется возрастом, квалификацией,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особенностями спортсменов, этапом подготовки, задачами тренировочного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процесса, характером и особенностями построения тренировочных нагрузок.</w:t>
      </w:r>
    </w:p>
    <w:p w:rsidR="00AF53BC" w:rsidRPr="00EE2B17" w:rsidRDefault="00AF53BC" w:rsidP="001E0A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1. Этап предварительной подготовки и начальной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специализации.</w:t>
      </w:r>
    </w:p>
    <w:p w:rsidR="00AF53BC" w:rsidRPr="00EE2B17" w:rsidRDefault="00AF53BC" w:rsidP="001E0A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Основной путь оптимизации восстановительных процессов на этапах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подготовки – рациональная тренировка и режим юных спортсменов,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предусматривающие интервалы отдыха, достаточные для естественного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протекания восстановительных процессов, полноценное питание.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Из дополнительных средств восстановления 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систематическое применение водных процедур гигиенического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закаливающего характера. Витаминизация с учетом сезонных изменений.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Релаксация и дыхательные упражнения.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2. Этап углубленной тренировки</w:t>
      </w:r>
    </w:p>
    <w:p w:rsidR="00AF53BC" w:rsidRPr="00EE2B17" w:rsidRDefault="00AF53BC" w:rsidP="001E0A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EE2B17">
        <w:rPr>
          <w:rFonts w:ascii="Times New Roman" w:hAnsi="Times New Roman"/>
          <w:sz w:val="28"/>
          <w:szCs w:val="28"/>
        </w:rPr>
        <w:t>тренировочных группах 3-5-го года обучения 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значительно более широкий арсенал восстановительных мероприятий. Помимо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педагогических средств, широко используются медико-биологические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психологические средства.</w:t>
      </w:r>
    </w:p>
    <w:p w:rsidR="00AF53BC" w:rsidRPr="001E0A16" w:rsidRDefault="00AF53BC" w:rsidP="001E0A1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0A16">
        <w:rPr>
          <w:rFonts w:ascii="Times New Roman" w:hAnsi="Times New Roman"/>
          <w:b/>
          <w:sz w:val="28"/>
          <w:szCs w:val="28"/>
        </w:rPr>
        <w:t>Медико-биологические средства восстановления</w:t>
      </w:r>
    </w:p>
    <w:p w:rsidR="00AF53BC" w:rsidRPr="00EE2B17" w:rsidRDefault="00AF53BC" w:rsidP="001E0A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Рациональное питание. Объем и направленность тренировочных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соревновательных нагрузок обусловливают потребности организма спортсмена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в пищевых веществах и энергии. Работа лыжника-гонщика 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продолжительными мышечными усилиями большой и умеренной мощности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преобладанием аэробного и смешанного (аэробно-анаэробного)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энергообеспечения. Энергетическими субстратами служат углеводы,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свободные жирные кислоты и кетоновые тела, причем с увеличением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длительности нагрузки мобилизация жирных кислот возрастает. В общем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количестве потребляемых калорий доля белков должна составлять 14-15%,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жиров – 25%, углеводов – 60-61%.</w:t>
      </w:r>
    </w:p>
    <w:p w:rsidR="00AF53BC" w:rsidRPr="00EE2B17" w:rsidRDefault="00AF53BC" w:rsidP="001E0A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Подбор пищевых продуктов на отдельные приемы пищи зависит от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когда она принимается (до или после физической нагрузки). При этом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ориентироваться на время задержки пищевых продуктов в желудке (таблица 6).</w:t>
      </w:r>
    </w:p>
    <w:p w:rsidR="00AF53BC" w:rsidRPr="00EE2B17" w:rsidRDefault="00AF53BC" w:rsidP="001E0A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Рациональное питание обеспечивается правильным распределением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пищи в течении дня. Для лыжников-гонщиков при двухразовых тренировках</w:t>
      </w:r>
    </w:p>
    <w:p w:rsidR="00AF53BC" w:rsidRPr="00EE2B17" w:rsidRDefault="00AF53BC" w:rsidP="001E0A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рекомендуется следующее распределение калорийности суточного рациона: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первый завтрак – 5% обед – 35%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зарядка полдник – 5%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второй завтрак – 25% вечерняя тренировка</w:t>
      </w:r>
    </w:p>
    <w:p w:rsidR="00AF53BC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дневная тренировка ужин – 30%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EE2B17" w:rsidRDefault="00AF53BC" w:rsidP="001E0A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EE2B17">
        <w:rPr>
          <w:rFonts w:ascii="Times New Roman" w:hAnsi="Times New Roman"/>
          <w:sz w:val="28"/>
          <w:szCs w:val="28"/>
        </w:rPr>
        <w:t>Таблица 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Длительность задержки некоторых пищевых продуктов в желудке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7697"/>
      </w:tblGrid>
      <w:tr w:rsidR="00AF53BC" w:rsidTr="00D33FA5">
        <w:tc>
          <w:tcPr>
            <w:tcW w:w="166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3FA5">
              <w:rPr>
                <w:rFonts w:ascii="Times New Roman" w:hAnsi="Times New Roman"/>
                <w:sz w:val="24"/>
                <w:szCs w:val="24"/>
              </w:rPr>
              <w:t>Время,ч</w:t>
            </w:r>
            <w:proofErr w:type="spellEnd"/>
            <w:proofErr w:type="gramEnd"/>
          </w:p>
        </w:tc>
        <w:tc>
          <w:tcPr>
            <w:tcW w:w="7903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AF53BC" w:rsidTr="00D33FA5">
        <w:tc>
          <w:tcPr>
            <w:tcW w:w="166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903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Вода, чай, кофе, какао, молоко, бульон, яйца всмятку, каши (рисовая, гречневая, овсяная),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рыба речная отварная</w:t>
            </w:r>
          </w:p>
        </w:tc>
      </w:tr>
      <w:tr w:rsidR="00AF53BC" w:rsidTr="00D33FA5">
        <w:tc>
          <w:tcPr>
            <w:tcW w:w="166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903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Кофе и какао с молоком, сливками, яйца в крутую, яичница, омлет, рыба морская отварная,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картофель отварной, телятина отварная, хлеб пшеничный</w:t>
            </w:r>
          </w:p>
        </w:tc>
      </w:tr>
      <w:tr w:rsidR="00AF53BC" w:rsidTr="00D33FA5">
        <w:tc>
          <w:tcPr>
            <w:tcW w:w="166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903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Отварная курица, отварная говядина, хлеб ржаной, яблоки, морковь, редис, огурцы, картофель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жареный, колбаса вареная, окорок</w:t>
            </w:r>
          </w:p>
        </w:tc>
      </w:tr>
      <w:tr w:rsidR="00AF53BC" w:rsidTr="00D33FA5">
        <w:tc>
          <w:tcPr>
            <w:tcW w:w="166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903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Жаренное мясо, птица, тушенные фасоль, бобы, горох; сельдь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3BC" w:rsidTr="00D33FA5">
        <w:tc>
          <w:tcPr>
            <w:tcW w:w="166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903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Шпик, грибы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3BC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EE2B17" w:rsidRDefault="00AF53BC" w:rsidP="001E0A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В таблице 7 приведены показатели суточной потребности лыжника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пищевых веществах и энергии.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EE2B17">
        <w:rPr>
          <w:rFonts w:ascii="Times New Roman" w:hAnsi="Times New Roman"/>
          <w:sz w:val="28"/>
          <w:szCs w:val="28"/>
        </w:rPr>
        <w:t>Таблица 7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Суточная потребность в основных пищевых веществах и энергии</w:t>
      </w:r>
    </w:p>
    <w:p w:rsidR="00AF53BC" w:rsidRPr="00EE2B17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(на 1 кг массы тела)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2317"/>
        <w:gridCol w:w="2342"/>
        <w:gridCol w:w="2370"/>
      </w:tblGrid>
      <w:tr w:rsidR="00AF53BC" w:rsidTr="00D33FA5">
        <w:tc>
          <w:tcPr>
            <w:tcW w:w="2392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FA5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FA5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FA5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FA5">
              <w:rPr>
                <w:rFonts w:ascii="Times New Roman" w:hAnsi="Times New Roman"/>
                <w:sz w:val="28"/>
                <w:szCs w:val="28"/>
              </w:rPr>
              <w:t>Калорийность, калл</w:t>
            </w:r>
          </w:p>
        </w:tc>
      </w:tr>
      <w:tr w:rsidR="00AF53BC" w:rsidTr="00D33FA5">
        <w:tc>
          <w:tcPr>
            <w:tcW w:w="2392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2,3</w:t>
            </w:r>
            <w:r w:rsidRPr="00D33FA5">
              <w:rPr>
                <w:sz w:val="22"/>
                <w:szCs w:val="22"/>
                <w:lang w:val="ru-RU"/>
              </w:rPr>
              <w:t>-2,6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1,9</w:t>
            </w:r>
            <w:r w:rsidRPr="00D33FA5">
              <w:rPr>
                <w:sz w:val="22"/>
                <w:szCs w:val="22"/>
                <w:lang w:val="ru-RU"/>
              </w:rPr>
              <w:t>-2,4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10,2</w:t>
            </w:r>
            <w:r w:rsidRPr="00D33FA5">
              <w:rPr>
                <w:sz w:val="22"/>
                <w:szCs w:val="22"/>
                <w:lang w:val="ru-RU"/>
              </w:rPr>
              <w:t>-12,6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>67</w:t>
            </w:r>
            <w:r w:rsidRPr="00D33FA5">
              <w:rPr>
                <w:sz w:val="22"/>
                <w:szCs w:val="22"/>
                <w:lang w:val="ru-RU"/>
              </w:rPr>
              <w:t>-82</w:t>
            </w:r>
          </w:p>
        </w:tc>
      </w:tr>
    </w:tbl>
    <w:p w:rsidR="00AF53BC" w:rsidRDefault="00AF53BC" w:rsidP="00EE2B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20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53BC" w:rsidRPr="00EE2B17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Физические факторы. Применение физических факторов основано на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способности к неспецифической стимуляции функциональных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организма. Наиболее доступны гидропроцедуры. Эффективность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направленность воздействия гидропроцедур зависит от температуры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химического состава воды.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E2B17">
        <w:rPr>
          <w:rFonts w:ascii="Times New Roman" w:hAnsi="Times New Roman"/>
          <w:sz w:val="28"/>
          <w:szCs w:val="28"/>
        </w:rPr>
        <w:t>Кратковременные холодные водные процедуры (ванны ниже 33 С, души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17">
        <w:rPr>
          <w:rFonts w:ascii="Times New Roman" w:hAnsi="Times New Roman"/>
          <w:sz w:val="28"/>
          <w:szCs w:val="28"/>
        </w:rPr>
        <w:t>ниже 20 С) возбуждают нервную систему, тонизи</w:t>
      </w:r>
      <w:r w:rsidRPr="006204C9">
        <w:rPr>
          <w:rFonts w:ascii="Times New Roman" w:hAnsi="Times New Roman"/>
          <w:sz w:val="28"/>
          <w:szCs w:val="28"/>
        </w:rPr>
        <w:t>руют мышцы, повышают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тонус сосудов и применяются утром до тренировки или после дневного сна.</w:t>
      </w:r>
    </w:p>
    <w:p w:rsidR="00AF53BC" w:rsidRPr="006204C9" w:rsidRDefault="00AF53BC" w:rsidP="00620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Теплые ванны различного химического состава продолжительностью 10 – 15</w:t>
      </w:r>
    </w:p>
    <w:p w:rsidR="00AF53BC" w:rsidRPr="006204C9" w:rsidRDefault="00AF53BC" w:rsidP="00620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мин рекомендуется принимать через 30 – 60 мин после тренировочных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или же перед сном.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При объемных тренировках аэробной направленности рекомендуются</w:t>
      </w:r>
    </w:p>
    <w:p w:rsidR="00AF53BC" w:rsidRPr="006204C9" w:rsidRDefault="00AF53BC" w:rsidP="00620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хвойные (50-60 г хвойно-солевого экстракта на 150 л воды) и морские (2-4 кг</w:t>
      </w:r>
    </w:p>
    <w:p w:rsidR="00AF53BC" w:rsidRPr="006204C9" w:rsidRDefault="00AF53BC" w:rsidP="00620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морской соли на 150 л воды) ванны. После скоростных нагрузок хорошее</w:t>
      </w:r>
    </w:p>
    <w:p w:rsidR="00AF53BC" w:rsidRPr="006204C9" w:rsidRDefault="00AF53BC" w:rsidP="00620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успокаивающие и восстановительное средство – эвкалиптовые ванны (50-100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мл спиртового экстракта эвкалиптовой настойки на 150 л воды).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В практике спортивной тренировки широкое распространение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авторитет получили суховоздушные бани – сауны. Пребывание в сауне (при</w:t>
      </w:r>
    </w:p>
    <w:p w:rsidR="00AF53BC" w:rsidRPr="006204C9" w:rsidRDefault="00AF53BC" w:rsidP="00620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температуре 70 С и относительной влажности 10-15%) без предварительной</w:t>
      </w:r>
    </w:p>
    <w:p w:rsidR="00AF53BC" w:rsidRPr="006204C9" w:rsidRDefault="00AF53BC" w:rsidP="00620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физической нагрузки должно быть не более 30-35 мин, а с предварительной</w:t>
      </w:r>
    </w:p>
    <w:p w:rsidR="00AF53BC" w:rsidRPr="006204C9" w:rsidRDefault="00AF53BC" w:rsidP="006204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нагрузкой (тренировка или соревнование) – не более 20-25 мин. Пребывание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сауне более 10 мин при 90-100 С нежелательно, так как может вызвать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отрицательные сдвиги в функциональном состоянии нервно-мышечного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аппарата. Оптимальное время разовог</w:t>
      </w:r>
      <w:r>
        <w:rPr>
          <w:rFonts w:ascii="Times New Roman" w:hAnsi="Times New Roman"/>
          <w:sz w:val="28"/>
          <w:szCs w:val="28"/>
        </w:rPr>
        <w:t xml:space="preserve">о пребывания в сауне может быть </w:t>
      </w:r>
      <w:r w:rsidRPr="006204C9">
        <w:rPr>
          <w:rFonts w:ascii="Times New Roman" w:hAnsi="Times New Roman"/>
          <w:sz w:val="28"/>
          <w:szCs w:val="28"/>
        </w:rPr>
        <w:t>определено по частоте пульса, который не д</w:t>
      </w:r>
      <w:r>
        <w:rPr>
          <w:rFonts w:ascii="Times New Roman" w:hAnsi="Times New Roman"/>
          <w:sz w:val="28"/>
          <w:szCs w:val="28"/>
        </w:rPr>
        <w:t xml:space="preserve">олжен повышаться к концу захода </w:t>
      </w:r>
      <w:r w:rsidRPr="006204C9">
        <w:rPr>
          <w:rFonts w:ascii="Times New Roman" w:hAnsi="Times New Roman"/>
          <w:sz w:val="28"/>
          <w:szCs w:val="28"/>
        </w:rPr>
        <w:t>на 150-160% по отношению к исходному. Каждый последующий заход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быть короче предыдущего. После сауны спо</w:t>
      </w:r>
      <w:r>
        <w:rPr>
          <w:rFonts w:ascii="Times New Roman" w:hAnsi="Times New Roman"/>
          <w:sz w:val="28"/>
          <w:szCs w:val="28"/>
        </w:rPr>
        <w:t xml:space="preserve">ртсмену необходимо отдохнуть не </w:t>
      </w:r>
      <w:r w:rsidRPr="006204C9">
        <w:rPr>
          <w:rFonts w:ascii="Times New Roman" w:hAnsi="Times New Roman"/>
          <w:sz w:val="28"/>
          <w:szCs w:val="28"/>
        </w:rPr>
        <w:t>менее 45-60 мин. Если требуется</w:t>
      </w:r>
      <w:r>
        <w:rPr>
          <w:rFonts w:ascii="Times New Roman" w:hAnsi="Times New Roman"/>
          <w:sz w:val="28"/>
          <w:szCs w:val="28"/>
        </w:rPr>
        <w:t xml:space="preserve"> повысить или как можно быстрее </w:t>
      </w:r>
      <w:r w:rsidRPr="006204C9">
        <w:rPr>
          <w:rFonts w:ascii="Times New Roman" w:hAnsi="Times New Roman"/>
          <w:sz w:val="28"/>
          <w:szCs w:val="28"/>
        </w:rPr>
        <w:t>восстановить пониженную работоспособн</w:t>
      </w:r>
      <w:r>
        <w:rPr>
          <w:rFonts w:ascii="Times New Roman" w:hAnsi="Times New Roman"/>
          <w:sz w:val="28"/>
          <w:szCs w:val="28"/>
        </w:rPr>
        <w:t xml:space="preserve">ость (например, перед повторной </w:t>
      </w:r>
      <w:r w:rsidRPr="006204C9">
        <w:rPr>
          <w:rFonts w:ascii="Times New Roman" w:hAnsi="Times New Roman"/>
          <w:sz w:val="28"/>
          <w:szCs w:val="28"/>
        </w:rPr>
        <w:t>работой при двухразовых тренировках), ц</w:t>
      </w:r>
      <w:r>
        <w:rPr>
          <w:rFonts w:ascii="Times New Roman" w:hAnsi="Times New Roman"/>
          <w:sz w:val="28"/>
          <w:szCs w:val="28"/>
        </w:rPr>
        <w:t xml:space="preserve">елесообразно применять парную в </w:t>
      </w:r>
      <w:r w:rsidRPr="006204C9">
        <w:rPr>
          <w:rFonts w:ascii="Times New Roman" w:hAnsi="Times New Roman"/>
          <w:sz w:val="28"/>
          <w:szCs w:val="28"/>
        </w:rPr>
        <w:t>сочетании с холодными водными процедурам</w:t>
      </w:r>
      <w:r>
        <w:rPr>
          <w:rFonts w:ascii="Times New Roman" w:hAnsi="Times New Roman"/>
          <w:sz w:val="28"/>
          <w:szCs w:val="28"/>
        </w:rPr>
        <w:t xml:space="preserve">и (температура воды при этом не </w:t>
      </w:r>
      <w:r w:rsidRPr="006204C9">
        <w:rPr>
          <w:rFonts w:ascii="Times New Roman" w:hAnsi="Times New Roman"/>
          <w:sz w:val="28"/>
          <w:szCs w:val="28"/>
        </w:rPr>
        <w:t>должна превышать +12…+15 С).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Массаж.  Спортивный массаж представляет собой чрезвычайно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эффективное средство Борь бы с утомлением, способствует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работоспособности. В зависимости от цели, времени между выступлениями,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степени утомления, характера выполненной работы применяется та или 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конкретная методика восстановительного массажа.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lastRenderedPageBreak/>
        <w:t>Для снятия нервно-мышечного напряжения и отрицательных эмоций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проводят общий массаж, используя в основном приемы поглаживания, легкие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разминания, потряхивания. Приемы выполняются в медленном темпе. Массаж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должен быть поверхностным. Массаж, производимый для улучшения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кровообращения и окислительно-восстановительных процессов, 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продолжительным, отличаться глубиной воздействия, но безболезненным.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Основной прием – разминание (до 80% времени). После легких нагрузок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оптимальная продолжительность массажа составляет 5 – 10 мин, после средних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– 15 – 20 мин, после максимальных – 20 – 25 мин.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При выполнении массажа необходимы следующие условия: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1) помещение, в котором проводится массаж, должно быть 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проветренным, светлым. Теплым (температура воздуха 22-26 С),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более низкой температуре массаж можно делать через одежду;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2) перед массажем необходим теплый душ, после него – не очень горячая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ванна или баня;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3) руки массажиста должны быть чистыми. Ногти коротко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подстриженными;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4) спортсмен должен находиться в таком положении, чтобы мышцы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расслабленны;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5) темп проведения приемов массажа – равномерный;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6) растирания используются по показаниям и при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переохлаждения;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7) после массажа необходим отдых 1-2 ч.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Фармакологические средства восстановления и витамины.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Фармакологическое регулирова</w:t>
      </w:r>
      <w:r>
        <w:rPr>
          <w:rFonts w:ascii="Times New Roman" w:hAnsi="Times New Roman"/>
          <w:sz w:val="28"/>
          <w:szCs w:val="28"/>
        </w:rPr>
        <w:t xml:space="preserve">ние тренированности спортсменов </w:t>
      </w:r>
      <w:r w:rsidRPr="006204C9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строго индивидуально, по конкретным показаниям и направлено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расширение «узких» мест метаболических циклов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малотоксичных биологически активных соединений, являющихся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нормальными метаболитами или катализаторами реакций биосинтеза. Под их</w:t>
      </w:r>
    </w:p>
    <w:p w:rsidR="00AF53BC" w:rsidRPr="006204C9" w:rsidRDefault="00AF53BC" w:rsidP="00A35F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воздействием быстрее восполняются пластические и энергетические ресурсы</w:t>
      </w:r>
    </w:p>
    <w:p w:rsidR="00AF53BC" w:rsidRPr="006204C9" w:rsidRDefault="00AF53BC" w:rsidP="00A35F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организма, активизируются ферменты, изменяются соотношения различных</w:t>
      </w:r>
    </w:p>
    <w:p w:rsidR="00AF53BC" w:rsidRPr="006204C9" w:rsidRDefault="00AF53BC" w:rsidP="00A35F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реакций метаболизма, достигается равновесие нервных процессов, ускоряется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выведение продуктов катаболизма.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Основные принципы применения фармакологических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восстановления: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1) фармакологические препараты применяет только врач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с конкретными показаниями и состоянием спортсмена; тренерам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категорически запрещается самостоятельно применять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фармакологические препараты;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2) необходима предварительная проверка индивидуальной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переносимости препарата;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3) продолжительное применение препарата приводит к привыканию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организма к данному лекарственному средству, что обусловливает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необходимость увеличения его дозы для достижения желаемого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 xml:space="preserve">эффекта, </w:t>
      </w:r>
      <w:r w:rsidRPr="006204C9">
        <w:rPr>
          <w:rFonts w:ascii="Times New Roman" w:hAnsi="Times New Roman"/>
          <w:sz w:val="28"/>
          <w:szCs w:val="28"/>
        </w:rPr>
        <w:lastRenderedPageBreak/>
        <w:t>угнетает естественное течение восстановительных процессов,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снижает тренирующий эффект нагрузки;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4) при адекватном течении восстановительных 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нецелесообразно путем введения каких-либо веществ вмешиваться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естественное течение обменных реакций организма;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5) недопустимо использование фармакологических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восстановления (кроме витаминов и препаратов, назначенных врачом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для лечения) в пубертатный период развития организма юного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спортсмена.</w:t>
      </w:r>
    </w:p>
    <w:p w:rsidR="00AF53BC" w:rsidRPr="006204C9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4C9">
        <w:rPr>
          <w:rFonts w:ascii="Times New Roman" w:hAnsi="Times New Roman"/>
          <w:sz w:val="28"/>
          <w:szCs w:val="28"/>
        </w:rPr>
        <w:t>Для устранения витаминного дефицита (таблица 8)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поливитаминные комплексы, содержащие основные витамины в оптимальных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сочетаниях. Наиболее доступны и эффективны геронтологические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поливитаминные препараты «</w:t>
      </w:r>
      <w:proofErr w:type="spellStart"/>
      <w:r w:rsidRPr="006204C9">
        <w:rPr>
          <w:rFonts w:ascii="Times New Roman" w:hAnsi="Times New Roman"/>
          <w:sz w:val="28"/>
          <w:szCs w:val="28"/>
        </w:rPr>
        <w:t>Ундевит</w:t>
      </w:r>
      <w:proofErr w:type="spellEnd"/>
      <w:r w:rsidRPr="006204C9">
        <w:rPr>
          <w:rFonts w:ascii="Times New Roman" w:hAnsi="Times New Roman"/>
          <w:sz w:val="28"/>
          <w:szCs w:val="28"/>
        </w:rPr>
        <w:t>» и «</w:t>
      </w:r>
      <w:proofErr w:type="spellStart"/>
      <w:r w:rsidRPr="006204C9">
        <w:rPr>
          <w:rFonts w:ascii="Times New Roman" w:hAnsi="Times New Roman"/>
          <w:sz w:val="28"/>
          <w:szCs w:val="28"/>
        </w:rPr>
        <w:t>Декамевит</w:t>
      </w:r>
      <w:proofErr w:type="spellEnd"/>
      <w:r w:rsidRPr="006204C9">
        <w:rPr>
          <w:rFonts w:ascii="Times New Roman" w:hAnsi="Times New Roman"/>
          <w:sz w:val="28"/>
          <w:szCs w:val="28"/>
        </w:rPr>
        <w:t>», а также специально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разработанные для применения при значительных нагрузках витаминные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комплексы «</w:t>
      </w:r>
      <w:proofErr w:type="spellStart"/>
      <w:r w:rsidRPr="006204C9">
        <w:rPr>
          <w:rFonts w:ascii="Times New Roman" w:hAnsi="Times New Roman"/>
          <w:sz w:val="28"/>
          <w:szCs w:val="28"/>
        </w:rPr>
        <w:t>Аэровит</w:t>
      </w:r>
      <w:proofErr w:type="spellEnd"/>
      <w:r w:rsidRPr="006204C9">
        <w:rPr>
          <w:rFonts w:ascii="Times New Roman" w:hAnsi="Times New Roman"/>
          <w:sz w:val="28"/>
          <w:szCs w:val="28"/>
        </w:rPr>
        <w:t>» и «</w:t>
      </w:r>
      <w:proofErr w:type="spellStart"/>
      <w:r w:rsidRPr="006204C9">
        <w:rPr>
          <w:rFonts w:ascii="Times New Roman" w:hAnsi="Times New Roman"/>
          <w:sz w:val="28"/>
          <w:szCs w:val="28"/>
        </w:rPr>
        <w:t>Компливит</w:t>
      </w:r>
      <w:proofErr w:type="spellEnd"/>
      <w:r w:rsidRPr="006204C9">
        <w:rPr>
          <w:rFonts w:ascii="Times New Roman" w:hAnsi="Times New Roman"/>
          <w:sz w:val="28"/>
          <w:szCs w:val="28"/>
        </w:rPr>
        <w:t>». Из зарубежных</w:t>
      </w:r>
      <w:r w:rsidRPr="006204C9">
        <w:t xml:space="preserve"> </w:t>
      </w:r>
      <w:r w:rsidRPr="006204C9">
        <w:rPr>
          <w:rFonts w:ascii="Times New Roman" w:hAnsi="Times New Roman"/>
          <w:sz w:val="28"/>
          <w:szCs w:val="28"/>
        </w:rPr>
        <w:t>препаратов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4C9">
        <w:rPr>
          <w:rFonts w:ascii="Times New Roman" w:hAnsi="Times New Roman"/>
          <w:sz w:val="28"/>
          <w:szCs w:val="28"/>
        </w:rPr>
        <w:t>отметить «</w:t>
      </w:r>
      <w:proofErr w:type="spellStart"/>
      <w:r w:rsidRPr="006204C9">
        <w:rPr>
          <w:rFonts w:ascii="Times New Roman" w:hAnsi="Times New Roman"/>
          <w:sz w:val="28"/>
          <w:szCs w:val="28"/>
        </w:rPr>
        <w:t>Супрадин-рош</w:t>
      </w:r>
      <w:proofErr w:type="spellEnd"/>
      <w:r w:rsidRPr="006204C9">
        <w:rPr>
          <w:rFonts w:ascii="Times New Roman" w:hAnsi="Times New Roman"/>
          <w:sz w:val="28"/>
          <w:szCs w:val="28"/>
        </w:rPr>
        <w:t>» (Швейцария).</w:t>
      </w:r>
    </w:p>
    <w:p w:rsidR="00AF53BC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F53BC" w:rsidRPr="006204C9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6204C9">
        <w:rPr>
          <w:rFonts w:ascii="Times New Roman" w:hAnsi="Times New Roman"/>
          <w:sz w:val="28"/>
          <w:szCs w:val="28"/>
        </w:rPr>
        <w:t>Таблица 8</w:t>
      </w:r>
    </w:p>
    <w:p w:rsidR="00AF53BC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04C9">
        <w:rPr>
          <w:rFonts w:ascii="Times New Roman" w:hAnsi="Times New Roman"/>
          <w:sz w:val="28"/>
          <w:szCs w:val="28"/>
        </w:rPr>
        <w:t>Суточная потребность организма лыжника-гонщика в витаминах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106"/>
        <w:gridCol w:w="3143"/>
      </w:tblGrid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Витамины, мг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Этап углубленной тренировки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Этап спортивного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150 – 200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210 – 350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3,4 – 3,8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4,0 – 4,9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3FA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3,8 – 4,3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4,6 – 5,6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3FA5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6,0 – 7,0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8,0 – 9,0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3FA5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0,005 – 0,006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0,008 – 0,01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3FA5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150 – 180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190 – 220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30 – 35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40 – 45 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3,0 – 3,2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3,3 – 3,6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10 - 20</w:t>
            </w:r>
          </w:p>
        </w:tc>
        <w:tc>
          <w:tcPr>
            <w:tcW w:w="319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20 - 40</w:t>
            </w:r>
          </w:p>
        </w:tc>
      </w:tr>
    </w:tbl>
    <w:p w:rsidR="00AF53BC" w:rsidRDefault="00AF53BC" w:rsidP="006204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A35F08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F08">
        <w:rPr>
          <w:rFonts w:ascii="Times New Roman" w:hAnsi="Times New Roman"/>
          <w:sz w:val="28"/>
          <w:szCs w:val="28"/>
        </w:rPr>
        <w:t>Высокие тренировочные и соревновательные нагрузки сопровождаются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угнетением иммунологической реактивности организма. Этот феномен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объясняет снижение сопротивляемости организма спортсмена к простудным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инфекционным заболеваниям при достижении максимальной спортивной</w:t>
      </w:r>
    </w:p>
    <w:p w:rsidR="00AF53BC" w:rsidRPr="00A35F08" w:rsidRDefault="00AF53BC" w:rsidP="000B7C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08">
        <w:rPr>
          <w:rFonts w:ascii="Times New Roman" w:hAnsi="Times New Roman"/>
          <w:sz w:val="28"/>
          <w:szCs w:val="28"/>
        </w:rPr>
        <w:t>формы. В этот период мероприятия, направленные на повышение иммунитета,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обуславливают эффективность остальных дополнительных воздействий,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стимулирующих восстановительные процессы. В их число 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использование таких препаратов, как «</w:t>
      </w:r>
      <w:proofErr w:type="spellStart"/>
      <w:r w:rsidRPr="00A35F08">
        <w:rPr>
          <w:rFonts w:ascii="Times New Roman" w:hAnsi="Times New Roman"/>
          <w:sz w:val="28"/>
          <w:szCs w:val="28"/>
        </w:rPr>
        <w:t>Политабс</w:t>
      </w:r>
      <w:proofErr w:type="spellEnd"/>
      <w:r w:rsidRPr="00A35F08">
        <w:rPr>
          <w:rFonts w:ascii="Times New Roman" w:hAnsi="Times New Roman"/>
          <w:sz w:val="28"/>
          <w:szCs w:val="28"/>
        </w:rPr>
        <w:t>», поливитаминный препарат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«</w:t>
      </w:r>
      <w:proofErr w:type="spellStart"/>
      <w:r w:rsidRPr="00A35F08">
        <w:rPr>
          <w:rFonts w:ascii="Times New Roman" w:hAnsi="Times New Roman"/>
          <w:sz w:val="28"/>
          <w:szCs w:val="28"/>
        </w:rPr>
        <w:t>Вивантол</w:t>
      </w:r>
      <w:proofErr w:type="spellEnd"/>
      <w:r w:rsidRPr="00A35F08">
        <w:rPr>
          <w:rFonts w:ascii="Times New Roman" w:hAnsi="Times New Roman"/>
          <w:sz w:val="28"/>
          <w:szCs w:val="28"/>
        </w:rPr>
        <w:t>», «</w:t>
      </w:r>
      <w:proofErr w:type="spellStart"/>
      <w:r w:rsidRPr="00A35F08">
        <w:rPr>
          <w:rFonts w:ascii="Times New Roman" w:hAnsi="Times New Roman"/>
          <w:sz w:val="28"/>
          <w:szCs w:val="28"/>
        </w:rPr>
        <w:t>Кобабамид</w:t>
      </w:r>
      <w:proofErr w:type="spellEnd"/>
      <w:r w:rsidRPr="00A35F0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35F08">
        <w:rPr>
          <w:rFonts w:ascii="Times New Roman" w:hAnsi="Times New Roman"/>
          <w:sz w:val="28"/>
          <w:szCs w:val="28"/>
        </w:rPr>
        <w:t>( кофермент</w:t>
      </w:r>
      <w:proofErr w:type="gramEnd"/>
      <w:r w:rsidRPr="00A35F08">
        <w:rPr>
          <w:rFonts w:ascii="Times New Roman" w:hAnsi="Times New Roman"/>
          <w:sz w:val="28"/>
          <w:szCs w:val="28"/>
        </w:rPr>
        <w:t xml:space="preserve"> витамина В 12 ) и некоторые другие.</w:t>
      </w:r>
    </w:p>
    <w:p w:rsidR="00AF53BC" w:rsidRPr="00A35F08" w:rsidRDefault="00AF53BC" w:rsidP="000B7C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F08">
        <w:rPr>
          <w:rFonts w:ascii="Times New Roman" w:hAnsi="Times New Roman"/>
          <w:sz w:val="28"/>
          <w:szCs w:val="28"/>
        </w:rPr>
        <w:t>Определенное влияние на восстановление и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работоспособности оказывают растения-адаптогены. Они тонизируют нервную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систему, стимулируют обмен веществ, положительно влияют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функционирование ферментных систем, что стимулирует 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физической и психической работоспособности. К адаптогенам 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lastRenderedPageBreak/>
        <w:t>женьшень, золотой корень, маралий корень (</w:t>
      </w:r>
      <w:proofErr w:type="spellStart"/>
      <w:r w:rsidRPr="00A35F08">
        <w:rPr>
          <w:rFonts w:ascii="Times New Roman" w:hAnsi="Times New Roman"/>
          <w:sz w:val="28"/>
          <w:szCs w:val="28"/>
        </w:rPr>
        <w:t>левзея</w:t>
      </w:r>
      <w:proofErr w:type="spellEnd"/>
      <w:proofErr w:type="gramStart"/>
      <w:r w:rsidRPr="00A35F08">
        <w:rPr>
          <w:rFonts w:ascii="Times New Roman" w:hAnsi="Times New Roman"/>
          <w:sz w:val="28"/>
          <w:szCs w:val="28"/>
        </w:rPr>
        <w:t>),элеутерококк</w:t>
      </w:r>
      <w:proofErr w:type="gramEnd"/>
      <w:r w:rsidRPr="00A35F08">
        <w:rPr>
          <w:rFonts w:ascii="Times New Roman" w:hAnsi="Times New Roman"/>
          <w:sz w:val="28"/>
          <w:szCs w:val="28"/>
        </w:rPr>
        <w:t>, китайский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лимонник, заманиха и др. обычно применяются их спиртовые экстракты.</w:t>
      </w:r>
    </w:p>
    <w:p w:rsidR="00AF53BC" w:rsidRPr="00A35F08" w:rsidRDefault="00AF53BC" w:rsidP="000B7C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F08">
        <w:rPr>
          <w:rFonts w:ascii="Times New Roman" w:hAnsi="Times New Roman"/>
          <w:sz w:val="28"/>
          <w:szCs w:val="28"/>
        </w:rPr>
        <w:t>Курс приема адаптогенов рассчитан на 2-3 недели. Дозировка</w:t>
      </w:r>
      <w:r w:rsidRPr="00A35F08">
        <w:t xml:space="preserve"> </w:t>
      </w:r>
      <w:r w:rsidRPr="00A35F08">
        <w:rPr>
          <w:rFonts w:ascii="Times New Roman" w:hAnsi="Times New Roman"/>
          <w:sz w:val="28"/>
          <w:szCs w:val="28"/>
        </w:rPr>
        <w:t>определяется индивидуально. На основании субъективных ощущений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достижению тонизирующего эффекта.</w:t>
      </w:r>
    </w:p>
    <w:p w:rsidR="00AF53BC" w:rsidRPr="000B7CE6" w:rsidRDefault="00AF53BC" w:rsidP="000B7CE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7CE6">
        <w:rPr>
          <w:rFonts w:ascii="Times New Roman" w:hAnsi="Times New Roman"/>
          <w:b/>
          <w:sz w:val="28"/>
          <w:szCs w:val="28"/>
        </w:rPr>
        <w:t>Психологические средства восстановления</w:t>
      </w:r>
    </w:p>
    <w:p w:rsidR="00AF53BC" w:rsidRPr="00A35F08" w:rsidRDefault="00AF53BC" w:rsidP="000B7C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F08">
        <w:rPr>
          <w:rFonts w:ascii="Times New Roman" w:hAnsi="Times New Roman"/>
          <w:sz w:val="28"/>
          <w:szCs w:val="28"/>
        </w:rPr>
        <w:t>Эти средства условно подразделяются на психолого-педагогические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(оптимальный моральный климат в группе, положительные эмоции,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комфортные условия быта, интересный, разнообразный отдых и др.)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психогигиенические (регуляция и саморегуляция психических состояний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путем удлинения сна, внушенного сна-отдыха, психорегулирующая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аутогенная тренировки, цветовые и музыкальные воздействия, специальные</w:t>
      </w:r>
    </w:p>
    <w:p w:rsidR="00AF53BC" w:rsidRPr="00A35F08" w:rsidRDefault="00AF53BC" w:rsidP="000B7C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5F08">
        <w:rPr>
          <w:rFonts w:ascii="Times New Roman" w:hAnsi="Times New Roman"/>
          <w:sz w:val="28"/>
          <w:szCs w:val="28"/>
        </w:rPr>
        <w:t>приемы мышечной релаксации и др.)</w:t>
      </w:r>
    </w:p>
    <w:p w:rsidR="00AF53BC" w:rsidRPr="000B7CE6" w:rsidRDefault="00AF53BC" w:rsidP="000B7CE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7CE6">
        <w:rPr>
          <w:rFonts w:ascii="Times New Roman" w:hAnsi="Times New Roman"/>
          <w:b/>
          <w:sz w:val="28"/>
          <w:szCs w:val="28"/>
        </w:rPr>
        <w:t>Участие в соревнованиях</w:t>
      </w:r>
    </w:p>
    <w:p w:rsidR="00AF53BC" w:rsidRPr="00A35F08" w:rsidRDefault="00AF53BC" w:rsidP="000B7C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F08">
        <w:rPr>
          <w:rFonts w:ascii="Times New Roman" w:hAnsi="Times New Roman"/>
          <w:sz w:val="28"/>
          <w:szCs w:val="28"/>
        </w:rPr>
        <w:t>В таблице 9 приведены количественные показатели соревновательной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деятельности для спортсменов в лыжных гонках.</w:t>
      </w:r>
    </w:p>
    <w:p w:rsidR="00AF53BC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F53BC" w:rsidRPr="00A35F08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A35F08">
        <w:rPr>
          <w:rFonts w:ascii="Times New Roman" w:hAnsi="Times New Roman"/>
          <w:sz w:val="28"/>
          <w:szCs w:val="28"/>
        </w:rPr>
        <w:t>Таблица 9</w:t>
      </w:r>
    </w:p>
    <w:p w:rsidR="00AF53BC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5F08">
        <w:rPr>
          <w:rFonts w:ascii="Times New Roman" w:hAnsi="Times New Roman"/>
          <w:sz w:val="28"/>
          <w:szCs w:val="28"/>
        </w:rPr>
        <w:t>Планируемые показатели соревновательной деятельности по виду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F08">
        <w:rPr>
          <w:rFonts w:ascii="Times New Roman" w:hAnsi="Times New Roman"/>
          <w:sz w:val="28"/>
          <w:szCs w:val="28"/>
        </w:rPr>
        <w:t>лыжные гонки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1"/>
        <w:gridCol w:w="1500"/>
        <w:gridCol w:w="1607"/>
        <w:gridCol w:w="1555"/>
        <w:gridCol w:w="1572"/>
      </w:tblGrid>
      <w:tr w:rsidR="00AF53BC" w:rsidTr="00D33FA5">
        <w:trPr>
          <w:trHeight w:val="360"/>
        </w:trPr>
        <w:tc>
          <w:tcPr>
            <w:tcW w:w="3190" w:type="dxa"/>
            <w:vMerge w:val="restart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3190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91" w:type="dxa"/>
            <w:gridSpan w:val="2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Тренировочный этап (</w:t>
            </w:r>
            <w:proofErr w:type="spellStart"/>
            <w:r w:rsidRPr="00D33FA5">
              <w:rPr>
                <w:rFonts w:ascii="Times New Roman" w:hAnsi="Times New Roman"/>
                <w:sz w:val="24"/>
                <w:szCs w:val="24"/>
              </w:rPr>
              <w:t>этапспортивной</w:t>
            </w:r>
            <w:proofErr w:type="spellEnd"/>
            <w:r w:rsidRPr="00D33FA5">
              <w:rPr>
                <w:rFonts w:ascii="Times New Roman" w:hAnsi="Times New Roman"/>
                <w:sz w:val="24"/>
                <w:szCs w:val="24"/>
              </w:rPr>
              <w:t xml:space="preserve"> специализации)</w:t>
            </w:r>
          </w:p>
        </w:tc>
      </w:tr>
      <w:tr w:rsidR="00AF53BC" w:rsidTr="00D33FA5">
        <w:trPr>
          <w:trHeight w:val="270"/>
        </w:trPr>
        <w:tc>
          <w:tcPr>
            <w:tcW w:w="3190" w:type="dxa"/>
            <w:vMerge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164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15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до двух лет</w:t>
            </w:r>
          </w:p>
        </w:tc>
        <w:tc>
          <w:tcPr>
            <w:tcW w:w="16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свыше двух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154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2 - 3  </w:t>
            </w:r>
          </w:p>
        </w:tc>
        <w:tc>
          <w:tcPr>
            <w:tcW w:w="164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3 - 6  </w:t>
            </w:r>
          </w:p>
        </w:tc>
        <w:tc>
          <w:tcPr>
            <w:tcW w:w="15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6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Отборочные</w:t>
            </w:r>
          </w:p>
        </w:tc>
        <w:tc>
          <w:tcPr>
            <w:tcW w:w="154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2 - 3  </w:t>
            </w:r>
          </w:p>
        </w:tc>
        <w:tc>
          <w:tcPr>
            <w:tcW w:w="15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AF53BC" w:rsidTr="00D33FA5">
        <w:tc>
          <w:tcPr>
            <w:tcW w:w="3190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54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6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AF53BC" w:rsidRDefault="00AF53BC" w:rsidP="00A35F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0B7CE6" w:rsidRDefault="00AF53BC" w:rsidP="000B7C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3.1.4 Другие виды спорта и спортивные игры</w:t>
      </w:r>
    </w:p>
    <w:p w:rsidR="00AF53BC" w:rsidRPr="000B7CE6" w:rsidRDefault="00AF53BC" w:rsidP="000B7C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Бег — один из распространенных и доступнейших видов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упражнений — служит прекрасным средством развития быстроты, силы и</w:t>
      </w:r>
    </w:p>
    <w:p w:rsidR="00AF53BC" w:rsidRPr="000B7CE6" w:rsidRDefault="00AF53BC" w:rsidP="000B7C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других важных качеств. Вовлекая в работу многие мышечные группы, бег</w:t>
      </w:r>
    </w:p>
    <w:p w:rsidR="00AF53BC" w:rsidRPr="000B7CE6" w:rsidRDefault="00AF53BC" w:rsidP="000B7C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вызывает усиление деятельности сердечно-сосудистой и дыхательной систем и</w:t>
      </w:r>
      <w:r w:rsidRPr="000B7CE6">
        <w:t xml:space="preserve"> </w:t>
      </w:r>
      <w:r w:rsidRPr="000B7CE6">
        <w:rPr>
          <w:rFonts w:ascii="Times New Roman" w:hAnsi="Times New Roman"/>
          <w:sz w:val="28"/>
          <w:szCs w:val="28"/>
        </w:rPr>
        <w:t>всего организма в целом, представляет возможность, варьируя различными</w:t>
      </w:r>
    </w:p>
    <w:p w:rsidR="00AF53BC" w:rsidRPr="000B7CE6" w:rsidRDefault="00AF53BC" w:rsidP="000B7C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дистанциями, добиваться более высоких уровней быстроты и выносливости.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Бег с места, ускорения с ходу по травянистым склонам вниз, вверх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траверсами и по песчаному грунту. Бесконечное разнообразие беговых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упражнений делает бег одним из основных средств ОФП.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Прыжки и подскоки совершенствуют координацию движений,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вестибулярного аппарата, улучшают ориентировку в пространстве.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Гимнастика успешно развивает координацию движений, силу, ловкость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быстроту. Упражнения на кольцах и перекладине требуют смелости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решительности. Прыжки через различные гимнастические снаряды позволяют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в короткое время полета прочувствовать положение отдельных частей тела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 xml:space="preserve">безопорном положении. Батут и акробатика — отличные </w:t>
      </w:r>
      <w:r w:rsidRPr="000B7CE6">
        <w:rPr>
          <w:rFonts w:ascii="Times New Roman" w:hAnsi="Times New Roman"/>
          <w:sz w:val="28"/>
          <w:szCs w:val="28"/>
        </w:rPr>
        <w:lastRenderedPageBreak/>
        <w:t>разновидности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гимнастики для горнолыжника, развивающие координацию, вестибулярный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аппарат, устойчивость, силу.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Спортивные игры — разнообразные и быстрые действия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постоянно меняющейся обстановки — развивают быстроту, ловкость,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выносливость и тактическое мышление. Они эмоциональны, вызывают интерес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у занимающихся, дают возможность мобилизовать усилия занимающихся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особого волевого напряжения, разнообразно и интересно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тренировки. В играх присутствует элемент соревнования, стремление к победе,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что, бесспорно, ценно и необходимо любому спортсмену.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Баскетбол пользуется заслуженной популярностью у всех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Он развивает быстроту реакции на действия партнеров и полет мяча,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вырабатывает выносливость.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Волейбол — наиболее доступная, интересная и простая игра, 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можно рекомендовать для активного отдыха.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Футбол дает большую физическую нагрузку в процессе самых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разнообразных действий. Доступность и высокая эмоциональность этой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не нуждаются в рекомендациях. Однако высокий травматизм, особенно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холодные осенние месяцы, ограничивает его использование как средства ОФП.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Езда на велосипеде по своим двигательным характеристикам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воздействию на организм спортсмена весьма близка к движениям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горнолыжных трассах. Сгибания и разгибания ног, наклоненное, обтекаемое</w:t>
      </w:r>
    </w:p>
    <w:p w:rsidR="00AF53BC" w:rsidRPr="000B7CE6" w:rsidRDefault="00AF53BC" w:rsidP="00976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положение туловища и рук, затрудненное дыхание, идентичность нагрузок на</w:t>
      </w:r>
    </w:p>
    <w:p w:rsidR="00AF53BC" w:rsidRPr="000B7CE6" w:rsidRDefault="00AF53BC" w:rsidP="00976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мышцы шеи, спины и живота, необходимость сохранять равновесие,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внимательность и быстрота реакции на меняющиеся условия — все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приближает велосипедный спорт к средствам специальной подготовки.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Занятия по спортивным и подвижным играм направлены на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быстроты, ловкости, общей и скоростной выносливости, пространственной</w:t>
      </w:r>
    </w:p>
    <w:p w:rsidR="00AF53BC" w:rsidRPr="000B7CE6" w:rsidRDefault="00AF53BC" w:rsidP="00976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ориентировки; на формирование навыков в коллективных действиях,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воспитание настойчивости, решительности, инициативы и находчивости,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поддержание умственной и физической работоспособности, снятие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эмоционального напряжения.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Занятия по спортивным и подвижным играм организуются зимой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спортивном зале, летом – на открытом воздухе.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Обучение приемам техники спортивных игр начинается с разучивания</w:t>
      </w:r>
    </w:p>
    <w:p w:rsidR="00AF53BC" w:rsidRPr="000B7CE6" w:rsidRDefault="00AF53BC" w:rsidP="00976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стоек и способов передвижения по площадке. Затем, изучаются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держания и ведения мяча, способы передач, подач, ловли мяча, бросков мяча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корзину или в ворота, нападающие удары, блоки, заслоны.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Обучение тактическим действиям осуществляется одновременно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совершенствованием технических приемов, в учебных двухсторонних играх,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которые вначале проводятся по упрощенным правилам (увеличение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уменьшение игроков в командах, изменение размеров площадки, применение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некоторых случаях нестандартного оборудования и инвентаря, предъявление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 xml:space="preserve">пониженных требований к соблюдению правил игры), а по </w:t>
      </w:r>
      <w:r w:rsidRPr="000B7CE6">
        <w:rPr>
          <w:rFonts w:ascii="Times New Roman" w:hAnsi="Times New Roman"/>
          <w:sz w:val="28"/>
          <w:szCs w:val="28"/>
        </w:rPr>
        <w:lastRenderedPageBreak/>
        <w:t>мере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занимающимися техническими приемами и тактическими действиями –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официальным правилам соревнований. При этом руководитель 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обучаемым определенную установку на игру.</w:t>
      </w:r>
    </w:p>
    <w:p w:rsidR="00AF53BC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3.2 ТРЕБОВАНИЯ ТЕХНИКИ БЕЗОПАСНОСТИ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Основными опасными факторами при занятиях лыжными гонками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являются: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обморожения при проведении занятий при ветре более 1,5-2,0 м/с 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температуре воздуха ниже 20 градусов;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травмы при ненадежном креплении лыж к обуви;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травмы при падении во время спуска с горы.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1. Общие требования безопасности: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К тренировочным занятиям допускаются учащиеся только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ознакомления с правилами техники безопасности и имеющие медицинский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допуск к занятиям лыжными гонками.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При осуществлении тренировочного процесса необходимо соблюдать</w:t>
      </w:r>
    </w:p>
    <w:p w:rsidR="00AF53BC" w:rsidRPr="000B7CE6" w:rsidRDefault="00AF53BC" w:rsidP="005E13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правила поведения в спортивной школе, спортивном зале, время тренировок.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При проведении занятий по лыжам должна быть медицинская аптечка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набором необходимых медикаментов и перевязочных средств для оказания</w:t>
      </w:r>
    </w:p>
    <w:p w:rsidR="00AF53BC" w:rsidRPr="000B7CE6" w:rsidRDefault="00AF53BC" w:rsidP="005E13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первой помощи при травмах.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При несчастном случае пострадавший или очевидец несчастного случая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обязан немедленно сообщить тренеру-преподавателю, который сообщает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этом администрации учреждения.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В процессе занятий учащиеся должны соблюдать 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порядок проведения учебных занятий и правила личной гигиены.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Тренировочные занятия должны проводиться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расписанием учебных занятий, составленными с учетом режима занятий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общеобразовательных организациях и отдыха.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2. Требования безопасности перед началом занятий: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Проверить подготовленность лыжни или трассы.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Проверить исправность спортивного инвентаря и подогнать 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лыж к обуви.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Надеть легкую, теплую, не стесняющую движений одежду, шерстяные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носки и перчатки или варежки.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3. Требования безопасности во время занятий: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Начинать тренировку, выходить на трассу только при участии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разрешении тренера-преподавателя.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Соблюдать интервал при движении на лыжах по дистанции 3-4 м,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спусках с горы – не менее 30 м.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При спуске с горы не выставлять вперед лыжные палки.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После спуска с горы не останавливаться у подножия горы.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Следить друг за другом и немедленно сообщать тренеру-преподавателю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 первых же признаках обморожения.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Во избежание потертостей не ходить на лыжах в тесной или слишком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свободной обуви.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lastRenderedPageBreak/>
        <w:t>4. Требования безопасности при аварийных ситуациях: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При поломке или порче лыжного снаряжения и невозможности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починить его в пути, сообщить об этом тренеру-преподавателю и с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разрешения двигаться к лыжной базе.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При первых признаках обморожения, а также при плохом самочувствии,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сообщить об этом тренеру-преподавателю.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При получении учащимся травмы оказать  первую 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пострадавшему, сообщить об этом администрации учреждения и родителям</w:t>
      </w:r>
    </w:p>
    <w:p w:rsidR="00AF53BC" w:rsidRPr="000B7CE6" w:rsidRDefault="00AF53BC" w:rsidP="005E13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пострадавшего, при необходимости отправить его в ближайшее лечебное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учреждение.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5. Требования техники безопасности по окончании занятий.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проверить по списку присутствие всех учащихся.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Убрать в отведенное место для хранения спортивный инвентарь.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Тщательно вымыть лицо и руки с мылом или принять душ.</w:t>
      </w:r>
    </w:p>
    <w:p w:rsidR="00AF53BC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3.3 ОРГАНИЗАЦИОННО-МЕТОДИЧЕСКИЕ РЕКОМЕНДАЦИИ К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ПОСТРОЕНИЮ ЭТАПОВ МНОГОЛЕТНЕЙ ПОДГОТОВКИ</w:t>
      </w:r>
    </w:p>
    <w:p w:rsidR="00AF53BC" w:rsidRPr="005E1368" w:rsidRDefault="00AF53BC" w:rsidP="005E13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E1368">
        <w:rPr>
          <w:rFonts w:ascii="Times New Roman" w:hAnsi="Times New Roman"/>
          <w:b/>
          <w:sz w:val="28"/>
          <w:szCs w:val="28"/>
        </w:rPr>
        <w:t>Этап начальной подготовки</w:t>
      </w:r>
    </w:p>
    <w:p w:rsidR="00AF53BC" w:rsidRPr="005E1368" w:rsidRDefault="00AF53BC" w:rsidP="005E13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E1368">
        <w:rPr>
          <w:rFonts w:ascii="Times New Roman" w:hAnsi="Times New Roman"/>
          <w:b/>
          <w:sz w:val="28"/>
          <w:szCs w:val="28"/>
        </w:rPr>
        <w:t>Задачи и преимущественная направленность тренировки: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укрепление здоровья;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привитие интереса к занятиям лыжным спортом;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приобретение разносторонней физической подготовленности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комплексного применения упражнений из различных видов спорта,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подвижных и спортивных игр;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овладение основами техники лыжных ходов и других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упражнений;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воспитание черт спортивного характера;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формирование должных норм общественного поведения;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- выявление задатков, способностей и спортивной одаренности.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E1368">
        <w:rPr>
          <w:rFonts w:ascii="Times New Roman" w:hAnsi="Times New Roman"/>
          <w:b/>
          <w:sz w:val="28"/>
          <w:szCs w:val="28"/>
        </w:rPr>
        <w:t>Общая физическая подготовка</w:t>
      </w:r>
      <w:r w:rsidRPr="000B7CE6">
        <w:rPr>
          <w:rFonts w:ascii="Times New Roman" w:hAnsi="Times New Roman"/>
          <w:sz w:val="28"/>
          <w:szCs w:val="28"/>
        </w:rPr>
        <w:t>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Комплексы общеразвивающих упражнений, направленные на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гибкости, координационных способностей, силовой выносливости.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Спортивные и подвижные игры, направленные на развитие ловкости,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быстроты, выносливости. Эстафеты и прыжковые упражнения, направленные</w:t>
      </w:r>
    </w:p>
    <w:p w:rsidR="00AF53BC" w:rsidRPr="000B7CE6" w:rsidRDefault="00AF53BC" w:rsidP="005E13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на развитие скоростно-силовых способностей и быстроты. Циклические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упражнения, направленные на развитие выносливости.</w:t>
      </w:r>
    </w:p>
    <w:p w:rsidR="00AF53BC" w:rsidRPr="005E1368" w:rsidRDefault="00AF53BC" w:rsidP="0097635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1368">
        <w:rPr>
          <w:rFonts w:ascii="Times New Roman" w:hAnsi="Times New Roman"/>
          <w:b/>
          <w:sz w:val="28"/>
          <w:szCs w:val="28"/>
        </w:rPr>
        <w:t>Специальная физическая подготовка.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Передвижение на лыжах по равнинной и пересеченной местности,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имитационные упражнения, кроссовая подготовка, ходьба, 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направленные на увеличение аэробной производительности организма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развитие волевых качеств, специфических для лыжников-гонщика. Комплексы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специальных упражнений на лыжах и лыжероллерах для силовой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выносливости мышц ног и плечевого пояса.</w:t>
      </w:r>
    </w:p>
    <w:p w:rsidR="00AF53BC" w:rsidRPr="005E1368" w:rsidRDefault="00AF53BC" w:rsidP="0097635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1368">
        <w:rPr>
          <w:rFonts w:ascii="Times New Roman" w:hAnsi="Times New Roman"/>
          <w:b/>
          <w:sz w:val="28"/>
          <w:szCs w:val="28"/>
        </w:rPr>
        <w:t>Техническая подготовка.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Обучение общей схеме передвижений классическими лыжными ходами,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lastRenderedPageBreak/>
        <w:t>Обучение специальным подготовительным упражнениям, направленным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овладение рациональной техникой скользящего шага, на развитие равновесия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при одноопорном скольжении, на согласованную работу рук и ног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передвижении</w:t>
      </w:r>
      <w:r>
        <w:rPr>
          <w:rFonts w:ascii="Times New Roman" w:hAnsi="Times New Roman"/>
          <w:sz w:val="28"/>
          <w:szCs w:val="28"/>
        </w:rPr>
        <w:t xml:space="preserve"> попеременным </w:t>
      </w:r>
      <w:proofErr w:type="spellStart"/>
      <w:r>
        <w:rPr>
          <w:rFonts w:ascii="Times New Roman" w:hAnsi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/>
          <w:sz w:val="28"/>
          <w:szCs w:val="28"/>
        </w:rPr>
        <w:t xml:space="preserve"> ходом. </w:t>
      </w:r>
      <w:r w:rsidRPr="000B7CE6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основных элементов техники классических ходов в облегченных условиях.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Обучение технике спуска со склонов в высокой, средней и низкой стойках.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Обучение преодолению подъемов «елочкой», «</w:t>
      </w:r>
      <w:proofErr w:type="spellStart"/>
      <w:r w:rsidRPr="000B7CE6">
        <w:rPr>
          <w:rFonts w:ascii="Times New Roman" w:hAnsi="Times New Roman"/>
          <w:sz w:val="28"/>
          <w:szCs w:val="28"/>
        </w:rPr>
        <w:t>полуелочкой</w:t>
      </w:r>
      <w:proofErr w:type="spellEnd"/>
      <w:r w:rsidRPr="000B7CE6">
        <w:rPr>
          <w:rFonts w:ascii="Times New Roman" w:hAnsi="Times New Roman"/>
          <w:sz w:val="28"/>
          <w:szCs w:val="28"/>
        </w:rPr>
        <w:t>», 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скользящим, беговым шагом. Обучение торможению «плугом», «упором»,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«поворотом», соскальзыванием, падением. Обучение поворотом на месте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движении. Знакомство с основными элементами конькового хода.</w:t>
      </w:r>
    </w:p>
    <w:p w:rsidR="00AF53BC" w:rsidRPr="005E1368" w:rsidRDefault="00AF53BC" w:rsidP="0097635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1368">
        <w:rPr>
          <w:rFonts w:ascii="Times New Roman" w:hAnsi="Times New Roman"/>
          <w:b/>
          <w:sz w:val="28"/>
          <w:szCs w:val="28"/>
        </w:rPr>
        <w:t>Контрольные упражнения и соревнования.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Упражнения для оценки разносторонней физической подготовленности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(общей выносливости, быстроты, скоростно-силовых способностей);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3-6 соревнованиях по лыжным гонкам на дистанциях 1-2 км, в годичном цикле.</w:t>
      </w:r>
    </w:p>
    <w:p w:rsidR="00AF53BC" w:rsidRPr="005E1368" w:rsidRDefault="00AF53BC" w:rsidP="005E13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E1368">
        <w:rPr>
          <w:rFonts w:ascii="Times New Roman" w:hAnsi="Times New Roman"/>
          <w:b/>
          <w:sz w:val="28"/>
          <w:szCs w:val="28"/>
        </w:rPr>
        <w:t>Тренировочный этап 1-2 год обучения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Задачи и преимущественная направленность тренировки: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• укрепление здоровья;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• повышение разносторонней физической и функциональной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подготовленности;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• углубленное изучение основных элементов техники лыжных ходов;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• приобретение соревновательного опыта;</w:t>
      </w:r>
    </w:p>
    <w:p w:rsidR="00AF53BC" w:rsidRPr="000B7CE6" w:rsidRDefault="00AF53BC" w:rsidP="005E1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• приобретение навыков в организации и проведении соревнований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общей и специальной физической подготовке.</w:t>
      </w: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Эффективность спортивной тренировки на этапе начальной спортивной</w:t>
      </w:r>
    </w:p>
    <w:p w:rsidR="00AF53BC" w:rsidRPr="000B7CE6" w:rsidRDefault="00AF53BC" w:rsidP="005E13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специализации обусловлена рациональным сочетанием процессов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техникой лыжных ходов и физической подготовки занимающихся. В 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период наряду с упражнениями из различных видов спорта, спортивными и</w:t>
      </w:r>
    </w:p>
    <w:p w:rsidR="00AF53BC" w:rsidRPr="000B7CE6" w:rsidRDefault="00AF53BC" w:rsidP="005E13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7CE6">
        <w:rPr>
          <w:rFonts w:ascii="Times New Roman" w:hAnsi="Times New Roman"/>
          <w:sz w:val="28"/>
          <w:szCs w:val="28"/>
        </w:rPr>
        <w:t>подвижными играми широко используются комплексы специальных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подготовительных упражнений и методы тренировки, направленные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развитие специальной выносливости лыжника-гонщика. Однако стремление</w:t>
      </w:r>
    </w:p>
    <w:p w:rsidR="00AF53BC" w:rsidRDefault="00AF53BC" w:rsidP="005E1368">
      <w:pPr>
        <w:pStyle w:val="a3"/>
        <w:jc w:val="both"/>
      </w:pPr>
      <w:r w:rsidRPr="000B7CE6">
        <w:rPr>
          <w:rFonts w:ascii="Times New Roman" w:hAnsi="Times New Roman"/>
          <w:sz w:val="28"/>
          <w:szCs w:val="28"/>
        </w:rPr>
        <w:t>чрезмерно увеличить объем специальных средств подготовки приводит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относительно быстрому росту спортивных результатов, что в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отрицательно отражается на становлении спортивного мастерства.</w:t>
      </w:r>
      <w:r w:rsidRPr="000B7CE6">
        <w:t xml:space="preserve"> </w:t>
      </w:r>
    </w:p>
    <w:p w:rsidR="00AF53BC" w:rsidRPr="000B7CE6" w:rsidRDefault="00AF53BC" w:rsidP="005E13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B7CE6">
        <w:rPr>
          <w:rFonts w:ascii="Times New Roman" w:hAnsi="Times New Roman"/>
          <w:sz w:val="28"/>
          <w:szCs w:val="28"/>
        </w:rPr>
        <w:t>Преобладающей тенденцией динамики нагрузок на этапе начальной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спортивной специализации должно быть увеличение объема без форсирования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E6">
        <w:rPr>
          <w:rFonts w:ascii="Times New Roman" w:hAnsi="Times New Roman"/>
          <w:sz w:val="28"/>
          <w:szCs w:val="28"/>
        </w:rPr>
        <w:t>общей интенсивности тренировки.</w:t>
      </w:r>
    </w:p>
    <w:p w:rsidR="00AF53BC" w:rsidRPr="001F05C7" w:rsidRDefault="00AF53BC" w:rsidP="0097635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05C7">
        <w:rPr>
          <w:rFonts w:ascii="Times New Roman" w:hAnsi="Times New Roman"/>
          <w:b/>
          <w:sz w:val="28"/>
          <w:szCs w:val="28"/>
        </w:rPr>
        <w:t>Физическая подготовка</w:t>
      </w:r>
    </w:p>
    <w:p w:rsidR="00AF53BC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F53BC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0B7CE6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0B7CE6">
        <w:rPr>
          <w:rFonts w:ascii="Times New Roman" w:hAnsi="Times New Roman"/>
          <w:sz w:val="28"/>
          <w:szCs w:val="28"/>
        </w:rPr>
        <w:t>Таблица 10</w:t>
      </w:r>
    </w:p>
    <w:p w:rsidR="00AF53BC" w:rsidRDefault="00AF53BC" w:rsidP="001F05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B7CE6">
        <w:rPr>
          <w:rFonts w:ascii="Times New Roman" w:hAnsi="Times New Roman"/>
          <w:sz w:val="28"/>
          <w:szCs w:val="28"/>
        </w:rPr>
        <w:t>Допустимые объемы основных средств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858"/>
        <w:gridCol w:w="1858"/>
        <w:gridCol w:w="1858"/>
        <w:gridCol w:w="1859"/>
      </w:tblGrid>
      <w:tr w:rsidR="00AF53BC" w:rsidRPr="001F05C7" w:rsidTr="00D33FA5">
        <w:trPr>
          <w:trHeight w:val="435"/>
        </w:trPr>
        <w:tc>
          <w:tcPr>
            <w:tcW w:w="1914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828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829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AF53BC" w:rsidRPr="001F05C7" w:rsidTr="00D33FA5">
        <w:trPr>
          <w:trHeight w:val="345"/>
        </w:trPr>
        <w:tc>
          <w:tcPr>
            <w:tcW w:w="1914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AF53BC" w:rsidRPr="001F05C7" w:rsidTr="00D33FA5">
        <w:trPr>
          <w:trHeight w:val="180"/>
        </w:trPr>
        <w:tc>
          <w:tcPr>
            <w:tcW w:w="1914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</w:tr>
      <w:tr w:rsidR="00AF53BC" w:rsidRPr="001F05C7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Общий объем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циклической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нагрузки, км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2100-2500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2600-3300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1800-2100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2200-2700</w:t>
            </w:r>
          </w:p>
        </w:tc>
      </w:tr>
      <w:tr w:rsidR="00AF53BC" w:rsidRPr="001F05C7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Объем лыжной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подготовки, км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700-900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900-1200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600-700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700-1000</w:t>
            </w:r>
          </w:p>
        </w:tc>
      </w:tr>
      <w:tr w:rsidR="00AF53BC" w:rsidRPr="001F05C7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FA5"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подготовки, км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300-400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500-700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200-300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400-500</w:t>
            </w:r>
          </w:p>
        </w:tc>
      </w:tr>
      <w:tr w:rsidR="00AF53BC" w:rsidRPr="001F05C7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Объем бега,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ходьбы, имитации,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1100-1200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1200-1400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1000-1100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1100-1200</w:t>
            </w:r>
          </w:p>
        </w:tc>
      </w:tr>
    </w:tbl>
    <w:p w:rsidR="00AF53BC" w:rsidRPr="001F05C7" w:rsidRDefault="00AF53BC" w:rsidP="009763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1F05C7" w:rsidRDefault="00AF53BC" w:rsidP="001F0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F05C7">
        <w:rPr>
          <w:rFonts w:ascii="Times New Roman" w:hAnsi="Times New Roman"/>
          <w:sz w:val="28"/>
          <w:szCs w:val="28"/>
        </w:rPr>
        <w:t>Таблица 11</w:t>
      </w:r>
    </w:p>
    <w:p w:rsidR="00AF53BC" w:rsidRDefault="00AF53BC" w:rsidP="001F0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05C7">
        <w:rPr>
          <w:rFonts w:ascii="Times New Roman" w:hAnsi="Times New Roman"/>
          <w:sz w:val="28"/>
          <w:szCs w:val="28"/>
        </w:rPr>
        <w:t>Классификация интенсивности тренировочных нагрузок юных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5C7">
        <w:rPr>
          <w:rFonts w:ascii="Times New Roman" w:hAnsi="Times New Roman"/>
          <w:sz w:val="28"/>
          <w:szCs w:val="28"/>
        </w:rPr>
        <w:t>лыжников-гонщиков на этапе начальной спортивной специализации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886"/>
        <w:gridCol w:w="2069"/>
        <w:gridCol w:w="1730"/>
        <w:gridCol w:w="1779"/>
      </w:tblGrid>
      <w:tr w:rsidR="00AF53BC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Зона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интенсивности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Интенсивность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соревновательной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скорости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ЧСС,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FA5"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 w:rsidRPr="00D33FA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FA5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D33F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FA5">
              <w:rPr>
                <w:rFonts w:ascii="Times New Roman" w:hAnsi="Times New Roman"/>
                <w:sz w:val="24"/>
                <w:szCs w:val="24"/>
              </w:rPr>
              <w:t>мМооль</w:t>
            </w:r>
            <w:proofErr w:type="spellEnd"/>
            <w:r w:rsidRPr="00D33FA5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AF53BC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&gt;106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&gt;190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&gt;13</w:t>
            </w:r>
          </w:p>
        </w:tc>
      </w:tr>
      <w:tr w:rsidR="00AF53BC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91-105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179-189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AF53BC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76-90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151-178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AF53BC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&lt;75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&lt;150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&lt;3</w:t>
            </w:r>
          </w:p>
        </w:tc>
      </w:tr>
    </w:tbl>
    <w:p w:rsidR="00AF53BC" w:rsidRDefault="00AF53BC" w:rsidP="001F05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BD2191" w:rsidRDefault="00AF53BC" w:rsidP="00B329D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2191">
        <w:rPr>
          <w:rFonts w:ascii="Times New Roman" w:hAnsi="Times New Roman"/>
          <w:b/>
          <w:sz w:val="28"/>
          <w:szCs w:val="28"/>
        </w:rPr>
        <w:t>Техническая подготовка</w:t>
      </w:r>
    </w:p>
    <w:p w:rsidR="00AF53BC" w:rsidRPr="00B329D1" w:rsidRDefault="00AF53BC" w:rsidP="00BD21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Основной задачей технической подготовки на этапе начальной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спортивной специализации является формирование рациональной временной,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пространственной и динамической структуры движений.</w:t>
      </w:r>
    </w:p>
    <w:p w:rsidR="00AF53BC" w:rsidRPr="00B329D1" w:rsidRDefault="00AF53BC" w:rsidP="00BD21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Особое значение имеет углубленное изучение и 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 xml:space="preserve">элементов классического хода (обучение </w:t>
      </w:r>
      <w:proofErr w:type="spellStart"/>
      <w:r w:rsidRPr="00B329D1">
        <w:rPr>
          <w:rFonts w:ascii="Times New Roman" w:hAnsi="Times New Roman"/>
          <w:sz w:val="28"/>
          <w:szCs w:val="28"/>
        </w:rPr>
        <w:t>подседанию</w:t>
      </w:r>
      <w:proofErr w:type="spellEnd"/>
      <w:r w:rsidRPr="00B329D1">
        <w:rPr>
          <w:rFonts w:ascii="Times New Roman" w:hAnsi="Times New Roman"/>
          <w:sz w:val="28"/>
          <w:szCs w:val="28"/>
        </w:rPr>
        <w:t>, отталкиванию, махам</w:t>
      </w:r>
    </w:p>
    <w:p w:rsidR="00AF53BC" w:rsidRPr="00B329D1" w:rsidRDefault="00AF53BC" w:rsidP="00BD21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руками и ногами, активной постановке палок), конькового хода (обучение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 xml:space="preserve">маховому выносу ноги и постановки ее на опору, </w:t>
      </w:r>
      <w:proofErr w:type="spellStart"/>
      <w:r w:rsidRPr="00B329D1">
        <w:rPr>
          <w:rFonts w:ascii="Times New Roman" w:hAnsi="Times New Roman"/>
          <w:sz w:val="28"/>
          <w:szCs w:val="28"/>
        </w:rPr>
        <w:t>подседанию</w:t>
      </w:r>
      <w:proofErr w:type="spellEnd"/>
      <w:r w:rsidRPr="00B329D1">
        <w:rPr>
          <w:rFonts w:ascii="Times New Roman" w:hAnsi="Times New Roman"/>
          <w:sz w:val="28"/>
          <w:szCs w:val="28"/>
        </w:rPr>
        <w:t xml:space="preserve"> на опорной ноге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и отталкиванию боковым скользящим упором, ударной постановке палок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финальному усилию при отталкивании руками) и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целесообразного ритма двигательных действий при передвижении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классическими и коньковыми ходами.</w:t>
      </w:r>
    </w:p>
    <w:p w:rsidR="00AF53BC" w:rsidRPr="00B329D1" w:rsidRDefault="00AF53BC" w:rsidP="00BD21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С этой целью применяется широкий круг традиционных методов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средств, направленных на согласование и слитное выполнение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элементов классических и коньковых ходов, создание целостной картины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двигательного действия и объединение его частей в единое целое.</w:t>
      </w:r>
    </w:p>
    <w:p w:rsidR="00AF53BC" w:rsidRPr="00B329D1" w:rsidRDefault="00AF53BC" w:rsidP="00BD21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На стадии формирования совершенного двигательного навыка, помимо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 xml:space="preserve">свободного передвижения классическими и коньковыми лыжными ходами, </w:t>
      </w:r>
      <w:r w:rsidRPr="00B329D1">
        <w:rPr>
          <w:rFonts w:ascii="Times New Roman" w:hAnsi="Times New Roman"/>
          <w:sz w:val="28"/>
          <w:szCs w:val="28"/>
        </w:rPr>
        <w:lastRenderedPageBreak/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тренировках и соревнованиях применяются разнообразные методические</w:t>
      </w:r>
      <w:r w:rsidRPr="00B329D1">
        <w:t xml:space="preserve"> </w:t>
      </w:r>
      <w:r w:rsidRPr="00B329D1">
        <w:rPr>
          <w:rFonts w:ascii="Times New Roman" w:hAnsi="Times New Roman"/>
          <w:sz w:val="28"/>
          <w:szCs w:val="28"/>
        </w:rPr>
        <w:t>приемы, например лидирование – для формирования скоростной техники,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создание облегченных условий для отработки отдельных элементов и деталей,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а также затрудненных условий для закрепления и 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основных технических действий при передвижении классическими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коньковыми лыжными ходами.</w:t>
      </w:r>
    </w:p>
    <w:p w:rsidR="00AF53BC" w:rsidRPr="00BD2191" w:rsidRDefault="00AF53BC" w:rsidP="00B329D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2191">
        <w:rPr>
          <w:rFonts w:ascii="Times New Roman" w:hAnsi="Times New Roman"/>
          <w:b/>
          <w:sz w:val="28"/>
          <w:szCs w:val="28"/>
        </w:rPr>
        <w:t>Контрольные упражнения и соревнования</w:t>
      </w:r>
    </w:p>
    <w:p w:rsidR="00AF53BC" w:rsidRPr="00B329D1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Учащиеся 1-го года обучения на УТЭ в течении сезона должны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участие в 7-8 стартах на дистанции 1-5 км.</w:t>
      </w:r>
    </w:p>
    <w:p w:rsidR="00AF53BC" w:rsidRPr="00B329D1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Учащиеся 2-го года обучения на УТЭ в течение сезона должны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участие в 9-12 стартах на дистанции 2-10 км.</w:t>
      </w:r>
    </w:p>
    <w:p w:rsidR="00AF53BC" w:rsidRPr="00605C84" w:rsidRDefault="00AF53BC" w:rsidP="00B329D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5C84">
        <w:rPr>
          <w:rFonts w:ascii="Times New Roman" w:hAnsi="Times New Roman"/>
          <w:b/>
          <w:sz w:val="28"/>
          <w:szCs w:val="28"/>
        </w:rPr>
        <w:t>Тренировочный этап 3-5 год обучения</w:t>
      </w:r>
    </w:p>
    <w:p w:rsidR="00AF53BC" w:rsidRPr="00B329D1" w:rsidRDefault="00AF53BC" w:rsidP="00B329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Задачи и преимущественная направленность тренировки:</w:t>
      </w:r>
    </w:p>
    <w:p w:rsidR="00AF53BC" w:rsidRPr="00B329D1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• совершенствование техники классических и коньковых лыжных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ходов;</w:t>
      </w:r>
    </w:p>
    <w:p w:rsidR="00AF53BC" w:rsidRPr="00B329D1" w:rsidRDefault="00AF53BC" w:rsidP="00B329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• воспитание специальных физических качеств;</w:t>
      </w:r>
    </w:p>
    <w:p w:rsidR="00AF53BC" w:rsidRPr="00B329D1" w:rsidRDefault="00AF53BC" w:rsidP="00B329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• повышение функциональной подготовленности;</w:t>
      </w:r>
    </w:p>
    <w:p w:rsidR="00AF53BC" w:rsidRPr="00B329D1" w:rsidRDefault="00AF53BC" w:rsidP="00B329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• освоение допустимых тренировочных нагрузок;</w:t>
      </w:r>
    </w:p>
    <w:p w:rsidR="00AF53BC" w:rsidRPr="00B329D1" w:rsidRDefault="00AF53BC" w:rsidP="00B329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• накопление соревновательного опыта.</w:t>
      </w:r>
    </w:p>
    <w:p w:rsidR="00AF53BC" w:rsidRPr="00B329D1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Этап углубленной тренировки приходится на период, когда в основном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завершается формирование всех функциональных систем подростка,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обеспечивающих высокую работоспособность и резистентность организма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отношению к неблагоприятным факторам, проявляющимся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напряженной тренировки. Удельный вес специальной подготовки неуклонно</w:t>
      </w:r>
    </w:p>
    <w:p w:rsidR="00AF53BC" w:rsidRPr="00B329D1" w:rsidRDefault="00AF53BC" w:rsidP="00605C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возрастает за счет увеличения времени, отводимого на специальные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подготовительные и соревновательные упражнения. В лыжных гонках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доминирующее место занимают длительные и непрерывно 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упражнения, которые в наибольшей степени способствуют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специальной выносливости лыжника. На этапе углубленной тренировки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спортсмен начинает совершенствовать свои тактические способности,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D1">
        <w:rPr>
          <w:rFonts w:ascii="Times New Roman" w:hAnsi="Times New Roman"/>
          <w:sz w:val="28"/>
          <w:szCs w:val="28"/>
        </w:rPr>
        <w:t>овладевает умением оперативно решать двигательные задачи, возникающие в</w:t>
      </w:r>
    </w:p>
    <w:p w:rsidR="00AF53BC" w:rsidRPr="00B329D1" w:rsidRDefault="00AF53BC" w:rsidP="00605C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процессе гонки.</w:t>
      </w:r>
    </w:p>
    <w:p w:rsidR="00AF53BC" w:rsidRDefault="00AF53BC" w:rsidP="00B329D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F53BC" w:rsidRPr="00B329D1" w:rsidRDefault="00AF53BC" w:rsidP="00B329D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29D1">
        <w:rPr>
          <w:rFonts w:ascii="Times New Roman" w:hAnsi="Times New Roman"/>
          <w:b/>
          <w:sz w:val="28"/>
          <w:szCs w:val="28"/>
        </w:rPr>
        <w:t>Физическая подготовка</w:t>
      </w:r>
    </w:p>
    <w:p w:rsidR="00AF53BC" w:rsidRDefault="00AF53BC" w:rsidP="00B329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B329D1">
        <w:rPr>
          <w:rFonts w:ascii="Times New Roman" w:hAnsi="Times New Roman"/>
          <w:sz w:val="28"/>
          <w:szCs w:val="28"/>
        </w:rPr>
        <w:t>Таблица 12</w:t>
      </w:r>
    </w:p>
    <w:p w:rsidR="00AF53BC" w:rsidRDefault="00AF53BC" w:rsidP="00B329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329D1">
        <w:rPr>
          <w:rFonts w:ascii="Times New Roman" w:hAnsi="Times New Roman"/>
          <w:sz w:val="28"/>
          <w:szCs w:val="28"/>
        </w:rPr>
        <w:t>Допустимые объемы основных средств подготовки</w:t>
      </w: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276"/>
        <w:gridCol w:w="1275"/>
        <w:gridCol w:w="1276"/>
        <w:gridCol w:w="1276"/>
        <w:gridCol w:w="1276"/>
        <w:gridCol w:w="1277"/>
      </w:tblGrid>
      <w:tr w:rsidR="00AF53BC" w:rsidRPr="001F05C7" w:rsidTr="00D33FA5">
        <w:trPr>
          <w:trHeight w:val="435"/>
        </w:trPr>
        <w:tc>
          <w:tcPr>
            <w:tcW w:w="2552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829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AF53BC" w:rsidRPr="001F05C7" w:rsidTr="00D33FA5">
        <w:trPr>
          <w:trHeight w:val="345"/>
        </w:trPr>
        <w:tc>
          <w:tcPr>
            <w:tcW w:w="2552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6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AF53BC" w:rsidRPr="001F05C7" w:rsidTr="00D33FA5">
        <w:trPr>
          <w:trHeight w:val="180"/>
        </w:trPr>
        <w:tc>
          <w:tcPr>
            <w:tcW w:w="2552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275" w:type="dxa"/>
          </w:tcPr>
          <w:p w:rsidR="00AF53BC" w:rsidRPr="00D33FA5" w:rsidRDefault="00AF53BC" w:rsidP="00BD21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 xml:space="preserve">     4-й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27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</w:tr>
      <w:tr w:rsidR="00AF53BC" w:rsidRPr="001F05C7" w:rsidTr="00D33FA5">
        <w:tc>
          <w:tcPr>
            <w:tcW w:w="2552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Общий объем нагрузки, км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3400-3700</w:t>
            </w:r>
          </w:p>
        </w:tc>
        <w:tc>
          <w:tcPr>
            <w:tcW w:w="127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5800-4300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4400-5500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2800-3100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3200-3600</w:t>
            </w:r>
          </w:p>
        </w:tc>
        <w:tc>
          <w:tcPr>
            <w:tcW w:w="127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3700-4500</w:t>
            </w:r>
          </w:p>
        </w:tc>
      </w:tr>
      <w:tr w:rsidR="00AF53BC" w:rsidRPr="001F05C7" w:rsidTr="00D33FA5">
        <w:tc>
          <w:tcPr>
            <w:tcW w:w="2552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Объем лыжной подготовки, км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1300-1400</w:t>
            </w:r>
          </w:p>
        </w:tc>
        <w:tc>
          <w:tcPr>
            <w:tcW w:w="127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1500-1700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1800-2500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1100-1200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1300-1400</w:t>
            </w:r>
          </w:p>
        </w:tc>
        <w:tc>
          <w:tcPr>
            <w:tcW w:w="127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1500-2000</w:t>
            </w:r>
          </w:p>
        </w:tc>
      </w:tr>
      <w:tr w:rsidR="00AF53BC" w:rsidRPr="001F05C7" w:rsidTr="00D33FA5">
        <w:tc>
          <w:tcPr>
            <w:tcW w:w="2552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FA5"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подготовки, км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800-900</w:t>
            </w:r>
          </w:p>
        </w:tc>
        <w:tc>
          <w:tcPr>
            <w:tcW w:w="127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1000-1100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1200-1400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600-700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800-900</w:t>
            </w:r>
          </w:p>
        </w:tc>
        <w:tc>
          <w:tcPr>
            <w:tcW w:w="127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1000-1100</w:t>
            </w:r>
          </w:p>
        </w:tc>
      </w:tr>
      <w:tr w:rsidR="00AF53BC" w:rsidRPr="001F05C7" w:rsidTr="00D33FA5">
        <w:tc>
          <w:tcPr>
            <w:tcW w:w="2552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lastRenderedPageBreak/>
              <w:t>Объем бега,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ходьбы, имитации,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1300-1400</w:t>
            </w:r>
          </w:p>
        </w:tc>
        <w:tc>
          <w:tcPr>
            <w:tcW w:w="127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1300-1500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1400-1600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1100-1200</w:t>
            </w:r>
          </w:p>
        </w:tc>
        <w:tc>
          <w:tcPr>
            <w:tcW w:w="127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1100-1300</w:t>
            </w:r>
          </w:p>
        </w:tc>
        <w:tc>
          <w:tcPr>
            <w:tcW w:w="1277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1200-1400</w:t>
            </w:r>
          </w:p>
        </w:tc>
      </w:tr>
    </w:tbl>
    <w:p w:rsidR="00AF53BC" w:rsidRDefault="00AF53BC" w:rsidP="00B329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605C84">
        <w:rPr>
          <w:rFonts w:ascii="Times New Roman" w:hAnsi="Times New Roman"/>
          <w:sz w:val="28"/>
          <w:szCs w:val="28"/>
        </w:rPr>
        <w:t>Таблица 13</w:t>
      </w:r>
    </w:p>
    <w:p w:rsidR="00AF53BC" w:rsidRPr="001F05C7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Классификация интенсивности тренировочных нагрузок юных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лыжников-гонщиков на этапе углубленной тренировки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886"/>
        <w:gridCol w:w="2069"/>
        <w:gridCol w:w="1730"/>
        <w:gridCol w:w="1779"/>
      </w:tblGrid>
      <w:tr w:rsidR="00AF53BC" w:rsidRPr="00B329D1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Зона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интенсивности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Интенсивность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соревновательной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скорости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ЧСС,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FA5">
              <w:rPr>
                <w:rFonts w:ascii="Times New Roman" w:hAnsi="Times New Roman"/>
                <w:sz w:val="24"/>
                <w:szCs w:val="24"/>
              </w:rPr>
              <w:t>уд./</w:t>
            </w:r>
            <w:proofErr w:type="gramEnd"/>
            <w:r w:rsidRPr="00D33FA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FA5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D33F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FA5">
              <w:rPr>
                <w:rFonts w:ascii="Times New Roman" w:hAnsi="Times New Roman"/>
                <w:sz w:val="24"/>
                <w:szCs w:val="24"/>
              </w:rPr>
              <w:t>мМооль</w:t>
            </w:r>
            <w:proofErr w:type="spellEnd"/>
            <w:r w:rsidRPr="00D33FA5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AF53BC" w:rsidRPr="00B329D1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&gt;106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&gt;190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&gt;15</w:t>
            </w:r>
          </w:p>
        </w:tc>
      </w:tr>
      <w:tr w:rsidR="00AF53BC" w:rsidRPr="00B329D1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91-105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175-189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</w:tr>
      <w:tr w:rsidR="00AF53BC" w:rsidRPr="00B329D1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76-90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145-174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</w:tr>
      <w:tr w:rsidR="00AF53BC" w:rsidRPr="00B329D1" w:rsidTr="00D33FA5"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&lt;75</w:t>
            </w:r>
          </w:p>
        </w:tc>
        <w:tc>
          <w:tcPr>
            <w:tcW w:w="1914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&lt;144</w:t>
            </w:r>
          </w:p>
        </w:tc>
        <w:tc>
          <w:tcPr>
            <w:tcW w:w="191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&lt;3</w:t>
            </w:r>
          </w:p>
        </w:tc>
      </w:tr>
    </w:tbl>
    <w:p w:rsidR="00AF53BC" w:rsidRDefault="00AF53BC" w:rsidP="00B329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AF43AF" w:rsidRDefault="00AF53BC" w:rsidP="00605C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43AF">
        <w:rPr>
          <w:rFonts w:ascii="Times New Roman" w:hAnsi="Times New Roman"/>
          <w:b/>
          <w:sz w:val="28"/>
          <w:szCs w:val="28"/>
        </w:rPr>
        <w:t>Техническая подготовка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Основной задачей технической подготовки на этапе углубленной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спортивной специализации является достижение автоматизма и стабилизации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двигательных действий лыжников, совершенствование координационной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ритмической структуры при передвижении классическими и коньковыми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лыжными ходами.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Также пристальное внимание продолжает уделяться 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 xml:space="preserve">отдельных деталей, отработке четкого выполнения </w:t>
      </w:r>
      <w:proofErr w:type="spellStart"/>
      <w:r w:rsidRPr="00605C84">
        <w:rPr>
          <w:rFonts w:ascii="Times New Roman" w:hAnsi="Times New Roman"/>
          <w:sz w:val="28"/>
          <w:szCs w:val="28"/>
        </w:rPr>
        <w:t>подседания</w:t>
      </w:r>
      <w:proofErr w:type="spellEnd"/>
      <w:r w:rsidRPr="00605C84">
        <w:rPr>
          <w:rFonts w:ascii="Times New Roman" w:hAnsi="Times New Roman"/>
          <w:sz w:val="28"/>
          <w:szCs w:val="28"/>
        </w:rPr>
        <w:t>,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отталкивания и скольжения, активной постановке лыжных палок, овладению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жесткой системой рука – туловище. В тренировке широко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многократное повторение технических элементов в стандартных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вариативных условиях до достижения необходимой согласованности движений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 динамическим и кинематическим характеристикам. На этапе углубленной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тренировки техническое совершенствование теснейшим образом связано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процессом развития двигательных качеств и уровнем функционального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состояния организма лыжника. В этой связи техника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совершенствоваться при различных состояниях, в том числе и в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компенсированного и явного утомления. В этом случае у лыжника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формируется рациональная и лабильная техника с широким спектром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компенсаторных колебаний в основных характеристиках структуры движений.</w:t>
      </w:r>
    </w:p>
    <w:p w:rsidR="00AF53BC" w:rsidRPr="00AF43AF" w:rsidRDefault="00AF53BC" w:rsidP="00605C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43AF">
        <w:rPr>
          <w:rFonts w:ascii="Times New Roman" w:hAnsi="Times New Roman"/>
          <w:b/>
          <w:sz w:val="28"/>
          <w:szCs w:val="28"/>
        </w:rPr>
        <w:t>Контрольные упражнения и соревнования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Учащиеся 3-го обучения в УТГ в течение сезона должны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участие в 13-16 стартах на дистанциях 3-5 км (девушки), 5-10 км (юноши).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Учащиеся 4-го года обучения в УТГ в течении сезона должны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участие в 17-18 стартах на дистанциях 3-5 км (девушки), 5-10 км (юноши).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Учащиеся 5-го обучения в УТГ в течение сезона должны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участие в 19-20 стартах на дистанциях 3-10 км (девушки), 5-15 км (юноши).</w:t>
      </w: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3.4 ВОСПИТАТЕЛЬНАЯ РАБОТА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lastRenderedPageBreak/>
        <w:t>Правильное использование методов воспитания заключается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организации сознательных и целесообразных действий юных лыжников.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этом тренер должен понимать, что направленное влияние на развитие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спортсмена лишь тогда эффективно, когда оно согласуется с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формирования личности.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 практике часто отдают предпочтение некоторым излюбленным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методам, руководствуясь в первую очередь личными 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знаниями и мастерством. Однако было бы неправильно из этого делать выводы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об исключительной ценности отдельных методов воспитания. Ни 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отдельный метод, какого бы рода он ни был, вообще нельзя назвать хорошим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или дурным, если он рассматривается изолированно от других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(А.С.Макаренко).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Эффективное использование средств воспитания, правильное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применение воспитательно-методических мер зависят от многих условий.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Важнейшее субъективное условие – это знание воспитательной ситуации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существующих в данном случае компонентов воздействия,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педагогическое мастерство. Отсюда ясно, что педагогические и 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теоретико-воспитательные знания и умения педагога составляют 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основу его эффективной воспитательной работы. Изолированное методическое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мышление без понимания всего процесса образования и воспитания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спортсмена ведет к узкому практицизму.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Правильный выбор и успешное применение методов воспитания в 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зависят: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от знаний и умений воспитателя, от его педагогических способностей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методических навыков, от отношения к спортсменам;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от основных идеологических убеждений, возраста, опыта,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темперамента и положения в коллективе;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от спортивного коллектива, общественного мнения в нем,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критики и самокритики, традиций и коллективных форм поведения.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При систематизации многообразных методов воспитания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исходить из двух основных моментов воспитательного процесса.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Во-первых, в процессе воспитания формируется убеждения и установки</w:t>
      </w:r>
    </w:p>
    <w:p w:rsidR="00AF53BC" w:rsidRPr="00605C84" w:rsidRDefault="00AF53BC" w:rsidP="00AF4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личности, которые в значительной мере влияют на поступки, действия. Они</w:t>
      </w:r>
    </w:p>
    <w:p w:rsidR="00AF53BC" w:rsidRPr="00605C84" w:rsidRDefault="00AF53BC" w:rsidP="00AF4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формируют на базе знаний и опыта и в то же время становятся мотивами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действий, принципами деятельности, правилами поведения и основой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суждений и оценок.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Во-вторых, в процессе воспитания многие формы и черты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повторяются так часто, что становятся привычками личности. Из упроченных</w:t>
      </w:r>
    </w:p>
    <w:p w:rsidR="00AF53BC" w:rsidRPr="00605C84" w:rsidRDefault="00AF53BC" w:rsidP="00AF4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таким путем форм поведения постепенно складываются качества личности.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С учетом этого методы воспитания можно сгруппировать в 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методов убеждения и методов приучения. Методическая работа воспитателя</w:t>
      </w:r>
    </w:p>
    <w:p w:rsidR="00AF53BC" w:rsidRPr="00605C84" w:rsidRDefault="00AF53BC" w:rsidP="00AF4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ориентируется на то, чтобы оптимально объединить в монолитном процессе</w:t>
      </w:r>
    </w:p>
    <w:p w:rsidR="00AF53BC" w:rsidRPr="00605C84" w:rsidRDefault="00AF53BC" w:rsidP="00AF4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воспитания обе группы методов и обеспечить им совместную оптимальную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действенность.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Это достигается через: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lastRenderedPageBreak/>
        <w:t>- сообщение спортсменам и усвоение ими важных для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знаний;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развитие положительных черт поведения и исправление отрицательных.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Используя методы убеждения и поручения, необходимо 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определенные условия.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Предъявляя требования и осуществляя контроль в процессе воспитания,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необходимо соблюдать следующие правила: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требование должно предъявляться на основе взаимного уважения;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требование должно быть ясным и недвусмысленным;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требование должно соответствовать уровню развития спортсменам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коллектива;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требование должно быть предметным и понятным спортсменам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коллективу, поэтому требования нужно объяснять;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требование в косвенной форме может быть действенным, если 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проводится через коллектив;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контроль должен не только регистрировать, но и вносить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аспекте поставленной цели; его не следует превращать в выискивание ошибок;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контроль должен побуждать спортсмена к самоконтролю, становясь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неотъемлемой составной частью самовоспитания.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Суждения, преследуя цель фиксировать положительные и отрицательные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особенности развития спортсмена и коллектива, служат как бы опорными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пунктами для необходимых изменений воспитательных ситуаций.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 суждении всегда присутствует оценка. Поведение спортсмена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сопоставляет с воспитательной целью и подвергается оценке. Таким образом,</w:t>
      </w:r>
    </w:p>
    <w:p w:rsidR="00AF53BC" w:rsidRPr="00605C84" w:rsidRDefault="00AF53BC" w:rsidP="00AF4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суждение и оценка неразрывно связаны между собой. Управление процессом</w:t>
      </w:r>
    </w:p>
    <w:p w:rsidR="00AF53BC" w:rsidRPr="00605C84" w:rsidRDefault="00AF53BC" w:rsidP="00AF4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воспитания не должно останавливаться на стадии суждения. Нужно 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давать оценку моральных качеств поведения спортсмена. Это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необходимой составной частью педагогических действий.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Педагогические правила этических суждений и оценки: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судить и оценивать в процессе воспитания необходимо, ориентируясь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 xml:space="preserve">на цель воспитания, </w:t>
      </w:r>
      <w:proofErr w:type="gramStart"/>
      <w:r w:rsidRPr="00605C84">
        <w:rPr>
          <w:rFonts w:ascii="Times New Roman" w:hAnsi="Times New Roman"/>
          <w:sz w:val="28"/>
          <w:szCs w:val="28"/>
        </w:rPr>
        <w:t>- это</w:t>
      </w:r>
      <w:proofErr w:type="gramEnd"/>
      <w:r w:rsidRPr="00605C84">
        <w:rPr>
          <w:rFonts w:ascii="Times New Roman" w:hAnsi="Times New Roman"/>
          <w:sz w:val="28"/>
          <w:szCs w:val="28"/>
        </w:rPr>
        <w:t xml:space="preserve"> решающий критерий;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суждение и оценка должны охватывать отдельные воспитательные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явления в их взаимосвязи;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нельзя делать опрометчивых и легкомысленных суждений и оценок;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необходимо строить на достоверных результатах контроля;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суждение и оценки должны быть понятны спортсменам и коллективу,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должны получить их признание;</w:t>
      </w:r>
    </w:p>
    <w:p w:rsidR="00AF53BC" w:rsidRPr="00605C84" w:rsidRDefault="00AF53BC" w:rsidP="00AF43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спортсменов следует воспитывать так, чтобы они приучались 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судить о своем поведении и давать ему оценку.</w:t>
      </w:r>
    </w:p>
    <w:p w:rsidR="00AF53BC" w:rsidRPr="00605C84" w:rsidRDefault="00AF53BC" w:rsidP="00EF6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Поощрение и порицание строятся на этических суждениях и оценках.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Если в поощрении выражается признание уже достигнутых успехов,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наказание должно оттеснить или исключить отрицательные явления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lastRenderedPageBreak/>
        <w:t>тенденции развития. Поощрение и наказание, таким образом, решают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конечном счете одну и ту же задачу – способствовать полноценному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личности спортсмена.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 воспитательной работе еще нередко преобладают порицания. Вместе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тем следует помнить, что выполнение поставленных требований может быть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награждено похвалой. Каждый факт даже простого одобрения по поводу</w:t>
      </w:r>
    </w:p>
    <w:p w:rsidR="00AF53BC" w:rsidRPr="00605C84" w:rsidRDefault="00AF53BC" w:rsidP="00A13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выполненных требований вызывает у спортсменов положительный отклик.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Они чувствует себя «утвержденными» в своей установке и в поведении,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стимулирует их к дальнейшим устремлениям и действиям в том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направлении. Особенно стимулирует похвала в присутствии всего коллектива.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Она побуждает к действиям и остальных членов коллектива.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поспешная или неоправданная похвала недопустима.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Она воспринимается спортсменами, помимо всего прочего, как неумение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тренера правильно оценивать воспитательную ситуацию.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Педагогические правила использования поощрений и наказаний: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поощрение и порицание необходимо применять соразмерно поступкам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 так, чтобы был обеспечен прогресс в развитии спортсмена;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не следует скупиться на поощрения, когда спортсмен 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выполняет предъявленные требования, но и нельзя злоупотреблять похвалой,</w:t>
      </w:r>
    </w:p>
    <w:p w:rsidR="00AF53BC" w:rsidRPr="00605C84" w:rsidRDefault="00AF53BC" w:rsidP="00A13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применять ее без нужды и меры;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поощрение оправдано во многих воспитательных ситуациях, 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воспитатель должен уметь им пользоваться разносторонне и гибко;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наказанный спортсмен или коллектив должен ясно понимать причину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порицания;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санкции должны устранять возникший конфликт и не вызывать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возникновения новых (конкретный вид санкций при этом не так уж важен,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гораздо большее значение имеет то, чтобы спортсмен усмотрел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правильность и чтобы у коллектива было такое же суждение);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Методы убеждения нацелены на изменения в сознании.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использования данных методов спортсмен должен действовать.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Руководствуясь знанием и благоразумием. Он должен быть убежден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необходимости и правильности своих установок и форм поведения в свете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общественных требований.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Отсюда ясно, что в это группе восстановительных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доминирующее место принадлежит сообщению и усвоению важного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воспитательном отношении образовательного материала. В единстве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развитием способностей и навыков, а также с накоплением социального 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спортсмен приобретает такие познания, которые образуют основу стойких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общественных убеждений и установок.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 спорте используют различные методические формы убеждения. 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из них – беседа со спортсменом. Беседы следует тщательно планировать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проводить целенаправленно. Их содержание определяется проблемами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воспитания и намерениями воспитателя.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lastRenderedPageBreak/>
        <w:t>Беседы апеллируют прежде всего к сознанию и морали воспитуемого.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Они должны содействовать активизации его сознания, чувств, воли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поведения.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Ведущий беседу должен принимать во внимание: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соответствие содержания беседы воспитательной задаче;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характер беседы в конкретной воспитательной ситуации (внезапно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возникшая в связи с воспитательным конфликтом или заблаговременно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запланированная беседа), состав и количество участников беседы;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тему беседы (ограничение рамок беседы заданной темой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обсуждение более широкого круга вопросов);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активное участие спортсмена в беседе.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Тесно связана с беседой дискуссия в коллективе, которая может 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эффективной методической формой развития убеждений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Дискуссия дает широкие возможности организации воспитательного 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коллектива, проверки (путем столкновения мнений) индивидуальных точек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зрения, коррекции и упрочения их. Воспитатель, направляя дискуссию,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руководя ею, должен как можно больше вовлекать в нее самих спортсменов.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Методы приучения не следует противопоставлять методам убеждения.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Они многопланово связаны между собой. Ошибкой будет стремиться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изолированно</w:t>
      </w:r>
      <w:r>
        <w:rPr>
          <w:rFonts w:ascii="Times New Roman" w:hAnsi="Times New Roman"/>
          <w:sz w:val="28"/>
          <w:szCs w:val="28"/>
        </w:rPr>
        <w:t>,</w:t>
      </w:r>
      <w:r w:rsidRPr="00605C84">
        <w:rPr>
          <w:rFonts w:ascii="Times New Roman" w:hAnsi="Times New Roman"/>
          <w:sz w:val="28"/>
          <w:szCs w:val="28"/>
        </w:rPr>
        <w:t xml:space="preserve"> развивать привычки, которые не имели бы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сознанию спортсмена. С другой стороны, решая проблемы поведения,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обязательно каждый раз обращаться к сознанию. Все мы стремимся к тому,</w:t>
      </w:r>
    </w:p>
    <w:p w:rsidR="00AF53BC" w:rsidRPr="00605C84" w:rsidRDefault="00AF53BC" w:rsidP="00A138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чтобы необходимость соблюдать основные правила человеческого общежития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стала привычкой каждого члена общества. Поэтому в центре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приучения находится соблюдение заданных норм и правил, выражающих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социально обязательные требования. Они весьма многообразны, но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концентрированно проявляются в сознательной дисциплине и подчиненном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интересам коллектива поведении. Так, например, требование тренера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процессе тренировки не может быть предметом обсуждения, спорта. Нормой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поведения спортсмена является выполнение этого требования с внутренней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готовностью и полным напряжением сил. Свои мнения и предложения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лучшем решении тренировочных задач спортсмен может сообщить до и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тренировки. В этом случае его творческий вклад уместен. То же надо сказать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 коллективе. Нормы коллектива предполагают, что каждый член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будет укреплять его престиж, уважать других членов коллектива, помогать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каждому и корректно вести себя. Тренер не должен постоянно объяснять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обосновывать то, что должно стать привычкой, воспринимаемой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признаваемой как необходимость и общее благо.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Следующий метод – поручения. Тренер может дать спортсмену 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 долговременные задания, которые относятся как к процессу тренировки,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 к не тренировочной деятельности. Но поручения всегда должны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такими, чтобы результат выполнения поддавался проверке. Спортсмен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 xml:space="preserve">обязательно должен </w:t>
      </w:r>
      <w:proofErr w:type="gramStart"/>
      <w:r w:rsidRPr="00605C84">
        <w:rPr>
          <w:rFonts w:ascii="Times New Roman" w:hAnsi="Times New Roman"/>
          <w:sz w:val="28"/>
          <w:szCs w:val="28"/>
        </w:rPr>
        <w:t>отчитаться</w:t>
      </w:r>
      <w:proofErr w:type="gramEnd"/>
      <w:r w:rsidRPr="00605C84">
        <w:rPr>
          <w:rFonts w:ascii="Times New Roman" w:hAnsi="Times New Roman"/>
          <w:sz w:val="28"/>
          <w:szCs w:val="28"/>
        </w:rPr>
        <w:t xml:space="preserve"> как и в какой мере, он выполнил поручение.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 xml:space="preserve">ходе воспитания каждый спортсмен должен приучиться выполнять </w:t>
      </w:r>
      <w:r w:rsidRPr="00605C84">
        <w:rPr>
          <w:rFonts w:ascii="Times New Roman" w:hAnsi="Times New Roman"/>
          <w:sz w:val="28"/>
          <w:szCs w:val="28"/>
        </w:rPr>
        <w:lastRenderedPageBreak/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своих педагогов и коллектива как нечто само собой разумеющееся.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Успешность применения методов убеждения и приучения наряду с 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охарактеризованными условиями решающим образом зависит от 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личного примера тренера, степени выраженности его убеждений, моральных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качеств, психических свойств и привычек. Целеустремленное 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педагогическим процессом нельзя осуществлять изолированными 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мероприятиями. Подлинный успех дает лишь единство действий тренера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спортсменов, единство воспитания и самовоспитания. При этом воздействие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личного примера, индивидуальности тренера необходимо рассматривать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органический элемент всей совокупности педагогических условий.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Сила личного примера тренера определяется тем, насколько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последовательно он демонстрирует верность принципам и нормам морали,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нравственную чистоту и действенность воли.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Спортсмен должен быть убежден, что тренер справедлив, предъявляет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высокие требования к самому себе и всегда стремится к 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собственных познаний, моральных качеств, опыта и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мастерства.</w:t>
      </w:r>
    </w:p>
    <w:p w:rsidR="00AF53BC" w:rsidRPr="00605C84" w:rsidRDefault="00AF53BC" w:rsidP="00A13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Весьма важные черты личности и поведения тренера – скромность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простота, требовательность и чуткость, уравновешенность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жизнеутверждающий оптимизм.</w:t>
      </w: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3874">
        <w:rPr>
          <w:rFonts w:ascii="Times New Roman" w:hAnsi="Times New Roman"/>
          <w:b/>
          <w:sz w:val="28"/>
          <w:szCs w:val="28"/>
        </w:rPr>
        <w:lastRenderedPageBreak/>
        <w:t>4 СИСТЕМА КОНТРОЛЯ И ЗАЧЕТНЫЕ ТРЕБОВАНИЯ</w:t>
      </w:r>
    </w:p>
    <w:p w:rsidR="00AF53BC" w:rsidRPr="00A13874" w:rsidRDefault="00AF53BC" w:rsidP="00605C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F53BC" w:rsidRPr="00605C84" w:rsidRDefault="00AF53BC" w:rsidP="00BD6C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Осуществление комплексного контроля тренировочного процесса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уровня спортивной подготовленности обучающихся по предметным областям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на всех этапах является обязательным разделом Программы.</w:t>
      </w:r>
    </w:p>
    <w:p w:rsidR="00AF53BC" w:rsidRPr="00605C84" w:rsidRDefault="00AF53BC" w:rsidP="00BD6C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Цель контроля – в соответствии с Программой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оптимальность воздействий тренировочных и соревновательных нагрузок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организм занимающихся при планомерном повышении уровня их 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подготовленности по годам и в зависимости от целевой направленности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подготовки. Задача спортивного контроля – на основе объективных данных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состоянии спортсмена обосновать и осуществить реализацию закономерного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хода подготовки и в случае его нарушения внести необходимую коррекцию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тренировочного процесса.</w:t>
      </w:r>
    </w:p>
    <w:p w:rsidR="00AF53BC" w:rsidRPr="00605C84" w:rsidRDefault="00AF53BC" w:rsidP="00BD6C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Основными нормативами в подготовке лиц, занимающихся лыжными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 xml:space="preserve">гонками на этапах </w:t>
      </w:r>
      <w:proofErr w:type="gramStart"/>
      <w:r w:rsidRPr="00605C84">
        <w:rPr>
          <w:rFonts w:ascii="Times New Roman" w:hAnsi="Times New Roman"/>
          <w:sz w:val="28"/>
          <w:szCs w:val="28"/>
        </w:rPr>
        <w:t>многолетнего тренировочного процесса</w:t>
      </w:r>
      <w:proofErr w:type="gramEnd"/>
      <w:r w:rsidRPr="00605C84">
        <w:rPr>
          <w:rFonts w:ascii="Times New Roman" w:hAnsi="Times New Roman"/>
          <w:sz w:val="28"/>
          <w:szCs w:val="28"/>
        </w:rPr>
        <w:t xml:space="preserve"> являются: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общая посещаемость тренировок;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уровень и динамика спортивных результатов;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участие в соревнованиях;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-нормативные требования спортивной квалификации;</w:t>
      </w:r>
    </w:p>
    <w:p w:rsidR="00AF53BC" w:rsidRPr="00605C84" w:rsidRDefault="00AF53BC" w:rsidP="00BD6C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теоретические знания лыжного спорта, спортивной тренировки,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гигиены, здоровья человека, антидопингового образования.</w:t>
      </w:r>
    </w:p>
    <w:p w:rsidR="00AF53BC" w:rsidRPr="00605C84" w:rsidRDefault="00AF53BC" w:rsidP="00BD6C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Нормативные характеристики и основные показатели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программных требований этапов спортивной подготовки:</w:t>
      </w:r>
    </w:p>
    <w:p w:rsidR="00AF53BC" w:rsidRPr="00605C84" w:rsidRDefault="00AF53BC" w:rsidP="00BD6C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стабильность состава обучающихся, посещаемость ими тренировочных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занятий;</w:t>
      </w:r>
    </w:p>
    <w:p w:rsidR="00AF53BC" w:rsidRPr="00605C84" w:rsidRDefault="00AF53BC" w:rsidP="00BD6C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положительная динамика индивидуальных показателей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физических качеств обучающихся;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уровень освоения основ гигиены и самоконтроля.</w:t>
      </w: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4.1 ТРЕБОВАНИЯ К РЕЗУЛЬТАТАМ ОСВОЕНИЯ ПРОГРАММЫ ПО</w:t>
      </w:r>
    </w:p>
    <w:p w:rsidR="00AF53BC" w:rsidRPr="00605C84" w:rsidRDefault="00AF53BC" w:rsidP="00BD6C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ПРЕДМЕТНЫМ ОБЛАСТЯМ</w:t>
      </w:r>
    </w:p>
    <w:p w:rsidR="00AF53BC" w:rsidRPr="00605C84" w:rsidRDefault="00AF53BC" w:rsidP="00BD6C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Результатами освоения Программы является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 xml:space="preserve">обучающимися следующих знаний, умений </w:t>
      </w:r>
      <w:r>
        <w:rPr>
          <w:rFonts w:ascii="Times New Roman" w:hAnsi="Times New Roman"/>
          <w:sz w:val="28"/>
          <w:szCs w:val="28"/>
        </w:rPr>
        <w:t>и навыков в предметных областях.</w:t>
      </w:r>
    </w:p>
    <w:p w:rsidR="00AF53BC" w:rsidRPr="00BD6C32" w:rsidRDefault="00AF53BC" w:rsidP="00605C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D6C32">
        <w:rPr>
          <w:rFonts w:ascii="Times New Roman" w:hAnsi="Times New Roman"/>
          <w:b/>
          <w:sz w:val="28"/>
          <w:szCs w:val="28"/>
        </w:rPr>
        <w:t xml:space="preserve"> области теории и методики физической культуры и спорта: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история развития избранного вида спорта;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место и роль физической культуры и спорта в современном обществе;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основы спортивной подготовки и тренировочного процесса;</w:t>
      </w:r>
    </w:p>
    <w:p w:rsidR="00AF53BC" w:rsidRPr="00605C84" w:rsidRDefault="00AF53BC" w:rsidP="00F16D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основы законодательства в сфере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(правила велоспорта-шоссе, требования, нормы и условия их выполнения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присвоения спортивных разрядов и званий по велоспорту-шоссе; 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стандарт спортивной подготовки по велоспорту-шоссе; общероссийские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антидопинговые правила, утвержденные федеральным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исполнительной власти в области физической культуры и спорта, и</w:t>
      </w:r>
    </w:p>
    <w:p w:rsidR="00AF53BC" w:rsidRPr="00605C84" w:rsidRDefault="00AF53BC" w:rsidP="005C5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lastRenderedPageBreak/>
        <w:t>антидопинговые правила, утвержденные международными антидопинговыми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организациями; предотвращение противоправного влияния на результаты</w:t>
      </w:r>
    </w:p>
    <w:p w:rsidR="00AF53BC" w:rsidRPr="00605C84" w:rsidRDefault="00AF53BC" w:rsidP="005C5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официальных спортивных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и об ответственности за такое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противоправное влияние);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необходимые сведения о строении и функциях организма человека;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гигиенические знания, умения и навыки;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режим дня, закаливание организма, здоровый образ жизни;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основы спортивного питания;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требования к оборудованию, инвентарю и спортивной экипировке;</w:t>
      </w:r>
    </w:p>
    <w:p w:rsidR="00AF53BC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требования техники безопасно</w:t>
      </w:r>
      <w:r>
        <w:rPr>
          <w:rFonts w:ascii="Times New Roman" w:hAnsi="Times New Roman"/>
          <w:sz w:val="28"/>
          <w:szCs w:val="28"/>
        </w:rPr>
        <w:t xml:space="preserve">сти при занятиях лыжными гонками. </w:t>
      </w:r>
    </w:p>
    <w:p w:rsidR="00AF53BC" w:rsidRPr="005C5258" w:rsidRDefault="00AF53BC" w:rsidP="005C525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5C5258">
        <w:rPr>
          <w:rFonts w:ascii="Times New Roman" w:hAnsi="Times New Roman"/>
          <w:b/>
          <w:sz w:val="28"/>
          <w:szCs w:val="28"/>
        </w:rPr>
        <w:t xml:space="preserve"> области общей и специальной физической подготовки: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освоение комплексов физических упражнений;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развитие основных физических качеств (гибкости, быстроты, силы,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координации, выносливости) и их гармоничное сочетание применительно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специфике занятий лыжными гонками;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укрепление здоровья, повышение уровня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работоспособности и функциональных возможностей организма, содействие</w:t>
      </w:r>
    </w:p>
    <w:p w:rsidR="00AF53BC" w:rsidRPr="00605C84" w:rsidRDefault="00AF53BC" w:rsidP="005C5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гармоничному физическому развитию, воспитанию личностных качеств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нравственных чувств (коллективизм, взаимопомощь).</w:t>
      </w:r>
    </w:p>
    <w:p w:rsidR="00AF53BC" w:rsidRPr="005C5258" w:rsidRDefault="00AF53BC" w:rsidP="00605C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5C5258">
        <w:rPr>
          <w:rFonts w:ascii="Times New Roman" w:hAnsi="Times New Roman"/>
          <w:b/>
          <w:sz w:val="28"/>
          <w:szCs w:val="28"/>
        </w:rPr>
        <w:t xml:space="preserve"> области избранного вида спорта: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овладение основами техники и тактики в лыжных гонках;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приобретение соревновательного опыта путем участия в 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соревнованиях;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повышение уровня функциональной подготовленности;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5C84">
        <w:rPr>
          <w:rFonts w:ascii="Times New Roman" w:hAnsi="Times New Roman"/>
          <w:sz w:val="28"/>
          <w:szCs w:val="28"/>
        </w:rPr>
        <w:t>освоение соответствующих возрасту, полу и уровню подготовленности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занимающихся тренировочных и соревновательных нагрузок;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выполнение требований, норм и условий их выполнения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присвоения спортивных разрядов и званий по лыжным гонкам.</w:t>
      </w:r>
    </w:p>
    <w:p w:rsidR="00AF53BC" w:rsidRPr="005C5258" w:rsidRDefault="00AF53BC" w:rsidP="00605C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5258">
        <w:rPr>
          <w:rFonts w:ascii="Times New Roman" w:hAnsi="Times New Roman"/>
          <w:b/>
          <w:sz w:val="28"/>
          <w:szCs w:val="28"/>
        </w:rPr>
        <w:t>В области других видов спорта и подвижных игр: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умение точно и своевременно выполнять задания, связанные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обязательными для всех в подвижных играх правилами;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умение развивать профессионально необходимые физические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в лыжных гонках средствами других видов спорта и подвижных игр;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умение соблюдать требования техники безопасности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самостоятельном выполнении упражнений;</w:t>
      </w: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навыки сохранения собственной физической формы.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4.2 ТРЕБОВАНИЯ К ОСВОЕНИЮ ПРОГРАММЫ ПО ЭТАПАМ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ПОДГОТОВКИ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Требования к р</w:t>
      </w:r>
      <w:r>
        <w:rPr>
          <w:rFonts w:ascii="Times New Roman" w:hAnsi="Times New Roman"/>
          <w:sz w:val="28"/>
          <w:szCs w:val="28"/>
        </w:rPr>
        <w:t>езультатам реализации Программы.</w:t>
      </w:r>
    </w:p>
    <w:p w:rsidR="00AF53BC" w:rsidRPr="005C5258" w:rsidRDefault="00AF53BC" w:rsidP="00605C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C5258">
        <w:rPr>
          <w:rFonts w:ascii="Times New Roman" w:hAnsi="Times New Roman"/>
          <w:b/>
          <w:sz w:val="28"/>
          <w:szCs w:val="28"/>
        </w:rPr>
        <w:t>а этапе начальной подготовки: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формирование устойчивого интереса к занятиям спортом;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освоение основ техники по виду спорта легкая атлетика;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всестороннее гармоничное развитие физических качеств;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lastRenderedPageBreak/>
        <w:t>- укрепление здоровья спортсменов;</w:t>
      </w:r>
      <w:r w:rsidRPr="00605C84">
        <w:t xml:space="preserve"> </w:t>
      </w:r>
      <w:r w:rsidRPr="00605C84">
        <w:rPr>
          <w:rFonts w:ascii="Times New Roman" w:hAnsi="Times New Roman"/>
          <w:sz w:val="28"/>
          <w:szCs w:val="28"/>
        </w:rPr>
        <w:t xml:space="preserve">- отбор перспективных юных спортсменов для дальнейших занятий </w:t>
      </w:r>
      <w:proofErr w:type="spellStart"/>
      <w:r w:rsidRPr="00605C84">
        <w:rPr>
          <w:rFonts w:ascii="Times New Roman" w:hAnsi="Times New Roman"/>
          <w:sz w:val="28"/>
          <w:szCs w:val="28"/>
        </w:rPr>
        <w:t>повиду</w:t>
      </w:r>
      <w:proofErr w:type="spellEnd"/>
      <w:r w:rsidRPr="00605C84">
        <w:rPr>
          <w:rFonts w:ascii="Times New Roman" w:hAnsi="Times New Roman"/>
          <w:sz w:val="28"/>
          <w:szCs w:val="28"/>
        </w:rPr>
        <w:t xml:space="preserve"> спорта лыжные гонки.</w:t>
      </w:r>
    </w:p>
    <w:p w:rsidR="00AF53BC" w:rsidRPr="005C5258" w:rsidRDefault="00AF53BC" w:rsidP="00605C8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5C5258">
        <w:rPr>
          <w:rFonts w:ascii="Times New Roman" w:hAnsi="Times New Roman"/>
          <w:b/>
          <w:sz w:val="28"/>
          <w:szCs w:val="28"/>
        </w:rPr>
        <w:t>а тренировочном этапе (этапе спортивной специализации):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повышение уровня общей и специальной физической, технической,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тактической и психологической подготовки;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приобретение опыта и достижение стабильности выступления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официальных спортивных соревнованиях по виду спорта лыжные гонки;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формирование спортивной мотивации;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- укрепление здоровья спортсменов.</w:t>
      </w: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4.3 КОМПЛЕКСЫ КОНТРОЛЬНЫХ УПРАЖНЕНИЙ ДЛЯ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РЕЗУЛЬТАТОВ О</w:t>
      </w:r>
      <w:r>
        <w:rPr>
          <w:rFonts w:ascii="Times New Roman" w:hAnsi="Times New Roman"/>
          <w:sz w:val="28"/>
          <w:szCs w:val="28"/>
        </w:rPr>
        <w:t xml:space="preserve">СВОЕНИЯ ПРОГРАММЫ. МЕТОДИЧЕСКИЕ </w:t>
      </w:r>
      <w:r w:rsidRPr="00605C84">
        <w:rPr>
          <w:rFonts w:ascii="Times New Roman" w:hAnsi="Times New Roman"/>
          <w:sz w:val="28"/>
          <w:szCs w:val="28"/>
        </w:rPr>
        <w:t>УКАЗАНИЯ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 ОРГАНИЗАЦИИ АТТЕСТАЦИИ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Для оценки уровня освоения Программы проводятся промежуточная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(ежегодно, после каждого этапа (периода) обучения) и итоговая (после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освоения Программы) аттестация обучающихся.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Промежуточная аттестация для перевода на следующий этап (год)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обучения осуществляется один раз в год. Срок проведения – апрель-май.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Форма промежуточной аттестации — сдача контрольных нормативов.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Учащиеся выполняют конкретно установленные для перевода на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этап (год) подготовки нормативы.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На следующий этап (период) подготовки переходят только 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успешно прошедшие промежуточную аттестацию по всем предметным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областям Программы. Те, кто не справился с промежуточной аттестацией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следующий этап (период) подготовки не переводятся, для них 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повторное прохождение данного периода подготовки (но не более одного 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на данном этапе): либо данный обучающийся отчисляется из Учреждения за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освоение программных требований (не выполнение требований по спортивным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показателям).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Для досрочного перехода на этап (период) подготовки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успешно сдать требования промежуточной аттестации 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данному этапу (периоду) периода подготовки.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Освоение дополнительной предпрофессиональной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завершается обязательной итоговой аттестацией. 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проводится по завершении тренировочного этапа. В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устанавливаются следующие формы итоговой аттестации: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• Теория и методика физической культуры и спорта— беседа (зачет/незачет).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• Общая физическая подготовка, специальная физическая подготовка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сдача контрольных нормативов по общей и специальной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подготовке (зачет/не зачет).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• Избранный вид спорта – спортивная квалификация учащегося.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Спортивная квалификация учащегося определяется по требованиям по 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спорта Единой Всероссийской спортивной классификации.</w:t>
      </w:r>
    </w:p>
    <w:p w:rsidR="00AF53BC" w:rsidRPr="00605C84" w:rsidRDefault="00AF53BC" w:rsidP="005C52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lastRenderedPageBreak/>
        <w:t>По окончании обучения по данной Программе по результатам 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аттестации обучающемуся (выпускнику) выдается свидетельство, 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которого устанавливается локальным нормативным актом Учреждения.</w:t>
      </w: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F53BC" w:rsidRPr="00605C84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605C84">
        <w:rPr>
          <w:rFonts w:ascii="Times New Roman" w:hAnsi="Times New Roman"/>
          <w:sz w:val="28"/>
          <w:szCs w:val="28"/>
        </w:rPr>
        <w:t>Таблица 14</w:t>
      </w:r>
    </w:p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5C84">
        <w:rPr>
          <w:rFonts w:ascii="Times New Roman" w:hAnsi="Times New Roman"/>
          <w:sz w:val="28"/>
          <w:szCs w:val="28"/>
        </w:rPr>
        <w:t>Контрольные нормативы промежуточной аттестации по общей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специальной физической подготовке для лыжников-гонщиков на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84">
        <w:rPr>
          <w:rFonts w:ascii="Times New Roman" w:hAnsi="Times New Roman"/>
          <w:sz w:val="28"/>
          <w:szCs w:val="28"/>
        </w:rPr>
        <w:t>начальной подготовки 1-2-го года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5"/>
        <w:gridCol w:w="1701"/>
        <w:gridCol w:w="1701"/>
        <w:gridCol w:w="1701"/>
      </w:tblGrid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5103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F53BC" w:rsidRPr="00D33FA5" w:rsidRDefault="00AF53BC" w:rsidP="00F54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Бег 30 м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5,9 и ниже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F53BC" w:rsidRPr="00D33FA5" w:rsidRDefault="00AF53BC" w:rsidP="00F54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AF53BC" w:rsidRPr="00D33FA5" w:rsidRDefault="00AF53BC" w:rsidP="00316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160 и больше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F53BC" w:rsidRPr="00D33FA5" w:rsidRDefault="00AF53BC" w:rsidP="00F54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15 и больше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F53BC" w:rsidRPr="00D33FA5" w:rsidRDefault="00AF53BC" w:rsidP="00F54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Классический ход (1 км)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8,50 и ниже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5103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F53BC" w:rsidRPr="00D33FA5" w:rsidRDefault="00AF53BC" w:rsidP="00F54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Бег 30 м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5,4 и ниже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F53BC" w:rsidRPr="00D33FA5" w:rsidRDefault="00AF53BC" w:rsidP="00F54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170 и больше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F53BC" w:rsidRPr="00D33FA5" w:rsidRDefault="00AF53BC" w:rsidP="00F54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 и больше</w:t>
            </w:r>
          </w:p>
        </w:tc>
      </w:tr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F53BC" w:rsidRPr="00D33FA5" w:rsidRDefault="00AF53BC" w:rsidP="00F54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Классический ход (1 км)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70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6,59 и ниже</w:t>
            </w:r>
          </w:p>
        </w:tc>
      </w:tr>
    </w:tbl>
    <w:p w:rsidR="00AF53BC" w:rsidRDefault="00AF53BC" w:rsidP="00605C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316068" w:rsidRDefault="00AF53BC" w:rsidP="003160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16068">
        <w:rPr>
          <w:rFonts w:ascii="Times New Roman" w:hAnsi="Times New Roman"/>
          <w:sz w:val="28"/>
          <w:szCs w:val="28"/>
        </w:rPr>
        <w:t>Таблица 15</w:t>
      </w:r>
    </w:p>
    <w:p w:rsidR="00AF53BC" w:rsidRDefault="00AF53BC" w:rsidP="003160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6068">
        <w:rPr>
          <w:rFonts w:ascii="Times New Roman" w:hAnsi="Times New Roman"/>
          <w:sz w:val="28"/>
          <w:szCs w:val="28"/>
        </w:rPr>
        <w:t>Контрольные нормативы промежуточной аттестации по общей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068">
        <w:rPr>
          <w:rFonts w:ascii="Times New Roman" w:hAnsi="Times New Roman"/>
          <w:sz w:val="28"/>
          <w:szCs w:val="28"/>
        </w:rPr>
        <w:t>специальной физической подготовке для лыжников-гонщиков 1-2-го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068">
        <w:rPr>
          <w:rFonts w:ascii="Times New Roman" w:hAnsi="Times New Roman"/>
          <w:sz w:val="28"/>
          <w:szCs w:val="28"/>
        </w:rPr>
        <w:t>обучения на тренировочном этапе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894"/>
        <w:gridCol w:w="33"/>
        <w:gridCol w:w="146"/>
        <w:gridCol w:w="2674"/>
        <w:gridCol w:w="816"/>
        <w:gridCol w:w="39"/>
        <w:gridCol w:w="828"/>
        <w:gridCol w:w="840"/>
        <w:gridCol w:w="35"/>
        <w:gridCol w:w="808"/>
        <w:gridCol w:w="855"/>
        <w:gridCol w:w="20"/>
        <w:gridCol w:w="808"/>
      </w:tblGrid>
      <w:tr w:rsidR="00AF53BC" w:rsidRPr="00F54F09" w:rsidTr="00D33FA5"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5049" w:type="dxa"/>
            <w:gridSpan w:val="9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AF53BC" w:rsidRPr="00F54F09" w:rsidTr="00D33FA5"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683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683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83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AF53BC" w:rsidRPr="00F54F09" w:rsidTr="00D33FA5"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81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7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F53BC" w:rsidRPr="00F54F09" w:rsidTr="00D33FA5">
        <w:trPr>
          <w:trHeight w:val="165"/>
        </w:trPr>
        <w:tc>
          <w:tcPr>
            <w:tcW w:w="951" w:type="dxa"/>
            <w:vMerge w:val="restart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vMerge w:val="restart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2853" w:type="dxa"/>
            <w:gridSpan w:val="3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  <w:tc>
          <w:tcPr>
            <w:tcW w:w="81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67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8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08" w:type="dxa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AF53BC" w:rsidRPr="00F54F09" w:rsidTr="00D33FA5">
        <w:trPr>
          <w:trHeight w:val="105"/>
        </w:trPr>
        <w:tc>
          <w:tcPr>
            <w:tcW w:w="951" w:type="dxa"/>
            <w:vMerge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800 метров</w:t>
            </w:r>
          </w:p>
        </w:tc>
        <w:tc>
          <w:tcPr>
            <w:tcW w:w="816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867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80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808" w:type="dxa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AF53BC" w:rsidRPr="00F54F09" w:rsidTr="00D33FA5"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16" w:type="dxa"/>
          </w:tcPr>
          <w:p w:rsidR="00AF53BC" w:rsidRPr="00D33FA5" w:rsidRDefault="00AF53BC" w:rsidP="00B126AA">
            <w:r w:rsidRPr="00D33FA5">
              <w:rPr>
                <w:sz w:val="22"/>
                <w:szCs w:val="22"/>
              </w:rPr>
              <w:t xml:space="preserve">135 и </w:t>
            </w:r>
            <w:proofErr w:type="spellStart"/>
            <w:r w:rsidRPr="00D33FA5">
              <w:rPr>
                <w:sz w:val="22"/>
                <w:szCs w:val="22"/>
              </w:rPr>
              <w:t>ниже</w:t>
            </w:r>
            <w:proofErr w:type="spellEnd"/>
          </w:p>
        </w:tc>
        <w:tc>
          <w:tcPr>
            <w:tcW w:w="867" w:type="dxa"/>
            <w:gridSpan w:val="2"/>
          </w:tcPr>
          <w:p w:rsidR="00AF53BC" w:rsidRPr="00D33FA5" w:rsidRDefault="00AF53BC" w:rsidP="00B126AA">
            <w:r w:rsidRPr="00D33FA5">
              <w:rPr>
                <w:sz w:val="22"/>
                <w:szCs w:val="22"/>
              </w:rPr>
              <w:t xml:space="preserve">150 и </w:t>
            </w:r>
            <w:proofErr w:type="spellStart"/>
            <w:r w:rsidRPr="00D33FA5">
              <w:rPr>
                <w:sz w:val="22"/>
                <w:szCs w:val="22"/>
              </w:rPr>
              <w:t>ниже</w:t>
            </w:r>
            <w:proofErr w:type="spellEnd"/>
          </w:p>
        </w:tc>
        <w:tc>
          <w:tcPr>
            <w:tcW w:w="875" w:type="dxa"/>
            <w:gridSpan w:val="2"/>
          </w:tcPr>
          <w:p w:rsidR="00AF53BC" w:rsidRPr="00D33FA5" w:rsidRDefault="00AF53BC" w:rsidP="00B126AA">
            <w:r w:rsidRPr="00D33FA5">
              <w:rPr>
                <w:sz w:val="22"/>
                <w:szCs w:val="22"/>
              </w:rPr>
              <w:t>135-166</w:t>
            </w:r>
          </w:p>
        </w:tc>
        <w:tc>
          <w:tcPr>
            <w:tcW w:w="808" w:type="dxa"/>
          </w:tcPr>
          <w:p w:rsidR="00AF53BC" w:rsidRPr="00D33FA5" w:rsidRDefault="00AF53BC" w:rsidP="00B126AA">
            <w:r w:rsidRPr="00D33FA5">
              <w:rPr>
                <w:sz w:val="22"/>
                <w:szCs w:val="22"/>
              </w:rPr>
              <w:t>150-179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0821EA">
            <w:r w:rsidRPr="00D33FA5">
              <w:rPr>
                <w:sz w:val="22"/>
                <w:szCs w:val="22"/>
              </w:rPr>
              <w:t xml:space="preserve">167 </w:t>
            </w:r>
          </w:p>
        </w:tc>
        <w:tc>
          <w:tcPr>
            <w:tcW w:w="808" w:type="dxa"/>
          </w:tcPr>
          <w:p w:rsidR="00AF53BC" w:rsidRPr="00D33FA5" w:rsidRDefault="00AF53BC" w:rsidP="00B126AA">
            <w:r w:rsidRPr="00D33FA5">
              <w:rPr>
                <w:sz w:val="22"/>
                <w:szCs w:val="22"/>
              </w:rPr>
              <w:t>180</w:t>
            </w:r>
          </w:p>
        </w:tc>
      </w:tr>
      <w:tr w:rsidR="00AF53BC" w:rsidRPr="00F54F09" w:rsidTr="00D33FA5"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Кросс 2 км</w:t>
            </w:r>
          </w:p>
        </w:tc>
        <w:tc>
          <w:tcPr>
            <w:tcW w:w="816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67" w:type="dxa"/>
            <w:gridSpan w:val="2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12,00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08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11,00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08" w:type="dxa"/>
          </w:tcPr>
          <w:p w:rsidR="00AF53BC" w:rsidRPr="00D33FA5" w:rsidRDefault="00AF53BC" w:rsidP="00D33FA5">
            <w:pPr>
              <w:jc w:val="center"/>
            </w:pPr>
            <w:r w:rsidRPr="00D33FA5">
              <w:rPr>
                <w:sz w:val="22"/>
                <w:szCs w:val="22"/>
              </w:rPr>
              <w:t>9,50</w:t>
            </w:r>
          </w:p>
        </w:tc>
      </w:tr>
      <w:tr w:rsidR="00AF53BC" w:rsidRPr="00F54F09" w:rsidTr="00D33FA5">
        <w:trPr>
          <w:trHeight w:val="180"/>
        </w:trPr>
        <w:tc>
          <w:tcPr>
            <w:tcW w:w="951" w:type="dxa"/>
            <w:vMerge w:val="restart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gridSpan w:val="2"/>
            <w:vMerge w:val="restart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2820" w:type="dxa"/>
            <w:gridSpan w:val="2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Классический ход</w:t>
            </w:r>
          </w:p>
        </w:tc>
        <w:tc>
          <w:tcPr>
            <w:tcW w:w="816" w:type="dxa"/>
          </w:tcPr>
          <w:p w:rsidR="00AF53BC" w:rsidRPr="00D33FA5" w:rsidRDefault="00AF53BC" w:rsidP="000821EA">
            <w:r w:rsidRPr="00D33FA5">
              <w:rPr>
                <w:sz w:val="22"/>
                <w:szCs w:val="22"/>
              </w:rPr>
              <w:t xml:space="preserve">16,55 </w:t>
            </w:r>
          </w:p>
        </w:tc>
        <w:tc>
          <w:tcPr>
            <w:tcW w:w="867" w:type="dxa"/>
            <w:gridSpan w:val="2"/>
          </w:tcPr>
          <w:p w:rsidR="00AF53BC" w:rsidRPr="00D33FA5" w:rsidRDefault="00AF53BC" w:rsidP="000821EA">
            <w:r w:rsidRPr="00D33FA5">
              <w:rPr>
                <w:sz w:val="22"/>
                <w:szCs w:val="22"/>
              </w:rPr>
              <w:t xml:space="preserve">15,25 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0821EA">
            <w:r w:rsidRPr="00D33FA5">
              <w:rPr>
                <w:sz w:val="22"/>
                <w:szCs w:val="22"/>
              </w:rPr>
              <w:t xml:space="preserve">15,55 </w:t>
            </w:r>
          </w:p>
        </w:tc>
        <w:tc>
          <w:tcPr>
            <w:tcW w:w="808" w:type="dxa"/>
          </w:tcPr>
          <w:p w:rsidR="00AF53BC" w:rsidRPr="00D33FA5" w:rsidRDefault="00AF53BC" w:rsidP="000821EA">
            <w:r w:rsidRPr="00D33FA5">
              <w:rPr>
                <w:sz w:val="22"/>
                <w:szCs w:val="22"/>
              </w:rPr>
              <w:t xml:space="preserve">14,25 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0821EA">
            <w:r w:rsidRPr="00D33FA5">
              <w:rPr>
                <w:sz w:val="22"/>
                <w:szCs w:val="22"/>
              </w:rPr>
              <w:t xml:space="preserve">15,20 </w:t>
            </w:r>
          </w:p>
        </w:tc>
        <w:tc>
          <w:tcPr>
            <w:tcW w:w="808" w:type="dxa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13,50</w:t>
            </w:r>
          </w:p>
        </w:tc>
      </w:tr>
      <w:tr w:rsidR="00AF53BC" w:rsidRPr="00F54F09" w:rsidTr="00D33FA5">
        <w:trPr>
          <w:trHeight w:val="90"/>
        </w:trPr>
        <w:tc>
          <w:tcPr>
            <w:tcW w:w="951" w:type="dxa"/>
            <w:vMerge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Свободный ход</w:t>
            </w:r>
          </w:p>
        </w:tc>
        <w:tc>
          <w:tcPr>
            <w:tcW w:w="816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16,00 </w:t>
            </w:r>
          </w:p>
        </w:tc>
        <w:tc>
          <w:tcPr>
            <w:tcW w:w="867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14,25 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15,00 </w:t>
            </w:r>
          </w:p>
        </w:tc>
        <w:tc>
          <w:tcPr>
            <w:tcW w:w="808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13,25 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14,30 </w:t>
            </w:r>
          </w:p>
        </w:tc>
        <w:tc>
          <w:tcPr>
            <w:tcW w:w="808" w:type="dxa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13,00</w:t>
            </w:r>
          </w:p>
        </w:tc>
      </w:tr>
      <w:tr w:rsidR="00AF53BC" w:rsidRPr="00F54F09" w:rsidTr="00D33FA5">
        <w:trPr>
          <w:trHeight w:val="165"/>
        </w:trPr>
        <w:tc>
          <w:tcPr>
            <w:tcW w:w="951" w:type="dxa"/>
            <w:vMerge w:val="restart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  <w:gridSpan w:val="2"/>
            <w:vMerge w:val="restart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  <w:tc>
          <w:tcPr>
            <w:tcW w:w="2820" w:type="dxa"/>
            <w:gridSpan w:val="2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Классический ход</w:t>
            </w:r>
          </w:p>
        </w:tc>
        <w:tc>
          <w:tcPr>
            <w:tcW w:w="816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26,15 </w:t>
            </w:r>
          </w:p>
        </w:tc>
        <w:tc>
          <w:tcPr>
            <w:tcW w:w="867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25,00 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25,00 </w:t>
            </w:r>
          </w:p>
        </w:tc>
        <w:tc>
          <w:tcPr>
            <w:tcW w:w="808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23,00 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24,00 </w:t>
            </w:r>
          </w:p>
        </w:tc>
        <w:tc>
          <w:tcPr>
            <w:tcW w:w="808" w:type="dxa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22,00</w:t>
            </w:r>
          </w:p>
        </w:tc>
      </w:tr>
      <w:tr w:rsidR="00AF53BC" w:rsidRPr="00F54F09" w:rsidTr="00D33FA5">
        <w:trPr>
          <w:trHeight w:val="105"/>
        </w:trPr>
        <w:tc>
          <w:tcPr>
            <w:tcW w:w="951" w:type="dxa"/>
            <w:vMerge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Свободный ход</w:t>
            </w:r>
          </w:p>
        </w:tc>
        <w:tc>
          <w:tcPr>
            <w:tcW w:w="816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25,55 </w:t>
            </w:r>
          </w:p>
        </w:tc>
        <w:tc>
          <w:tcPr>
            <w:tcW w:w="867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23,15 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24,20 </w:t>
            </w:r>
          </w:p>
        </w:tc>
        <w:tc>
          <w:tcPr>
            <w:tcW w:w="808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22,10 </w:t>
            </w:r>
          </w:p>
        </w:tc>
        <w:tc>
          <w:tcPr>
            <w:tcW w:w="875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23,30 </w:t>
            </w:r>
          </w:p>
        </w:tc>
        <w:tc>
          <w:tcPr>
            <w:tcW w:w="808" w:type="dxa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21,00</w:t>
            </w:r>
          </w:p>
        </w:tc>
      </w:tr>
      <w:tr w:rsidR="00AF53BC" w:rsidRPr="00F54F09" w:rsidTr="00D33FA5"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5049" w:type="dxa"/>
            <w:gridSpan w:val="9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AF53BC" w:rsidRPr="00F54F09" w:rsidTr="00D33FA5"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683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683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83" w:type="dxa"/>
            <w:gridSpan w:val="3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AF53BC" w:rsidRPr="00F54F09" w:rsidTr="00D33FA5">
        <w:trPr>
          <w:trHeight w:val="165"/>
        </w:trPr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855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43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8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F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AF53BC" w:rsidRPr="00F54F09" w:rsidTr="00D33FA5">
        <w:trPr>
          <w:trHeight w:val="165"/>
        </w:trPr>
        <w:tc>
          <w:tcPr>
            <w:tcW w:w="951" w:type="dxa"/>
            <w:vMerge w:val="restart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3"/>
            <w:vMerge w:val="restart"/>
          </w:tcPr>
          <w:p w:rsidR="00AF53BC" w:rsidRPr="00D33FA5" w:rsidRDefault="00AF53BC" w:rsidP="00491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2674" w:type="dxa"/>
          </w:tcPr>
          <w:p w:rsidR="00AF53BC" w:rsidRPr="00D33FA5" w:rsidRDefault="00AF53BC" w:rsidP="00491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100 метров</w:t>
            </w:r>
          </w:p>
        </w:tc>
        <w:tc>
          <w:tcPr>
            <w:tcW w:w="855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21,3 </w:t>
            </w:r>
          </w:p>
        </w:tc>
        <w:tc>
          <w:tcPr>
            <w:tcW w:w="828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20,6 </w:t>
            </w:r>
          </w:p>
        </w:tc>
        <w:tc>
          <w:tcPr>
            <w:tcW w:w="840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18,3 </w:t>
            </w:r>
          </w:p>
        </w:tc>
        <w:tc>
          <w:tcPr>
            <w:tcW w:w="843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17,6 </w:t>
            </w:r>
          </w:p>
        </w:tc>
        <w:tc>
          <w:tcPr>
            <w:tcW w:w="855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15,3 </w:t>
            </w:r>
          </w:p>
        </w:tc>
        <w:tc>
          <w:tcPr>
            <w:tcW w:w="828" w:type="dxa"/>
            <w:gridSpan w:val="2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14,6</w:t>
            </w:r>
          </w:p>
        </w:tc>
      </w:tr>
      <w:tr w:rsidR="00AF53BC" w:rsidRPr="00F54F09" w:rsidTr="00D33FA5">
        <w:trPr>
          <w:trHeight w:val="105"/>
        </w:trPr>
        <w:tc>
          <w:tcPr>
            <w:tcW w:w="951" w:type="dxa"/>
            <w:vMerge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Merge/>
          </w:tcPr>
          <w:p w:rsidR="00AF53BC" w:rsidRPr="00D33FA5" w:rsidRDefault="00AF53BC" w:rsidP="00491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F53BC" w:rsidRPr="00D33FA5" w:rsidRDefault="00AF53BC" w:rsidP="00491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1000 метров</w:t>
            </w:r>
          </w:p>
        </w:tc>
        <w:tc>
          <w:tcPr>
            <w:tcW w:w="855" w:type="dxa"/>
            <w:gridSpan w:val="2"/>
          </w:tcPr>
          <w:p w:rsidR="00AF53BC" w:rsidRPr="00D33FA5" w:rsidRDefault="00AF53BC" w:rsidP="00D3658F">
            <w:pPr>
              <w:rPr>
                <w:lang w:val="ru-RU"/>
              </w:rPr>
            </w:pPr>
            <w:r w:rsidRPr="00D33FA5">
              <w:rPr>
                <w:sz w:val="22"/>
                <w:szCs w:val="22"/>
              </w:rPr>
              <w:t xml:space="preserve">4,20 </w:t>
            </w:r>
          </w:p>
        </w:tc>
        <w:tc>
          <w:tcPr>
            <w:tcW w:w="828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4,05 </w:t>
            </w:r>
          </w:p>
        </w:tc>
        <w:tc>
          <w:tcPr>
            <w:tcW w:w="840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4,05 </w:t>
            </w:r>
          </w:p>
        </w:tc>
        <w:tc>
          <w:tcPr>
            <w:tcW w:w="843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3,45 </w:t>
            </w:r>
          </w:p>
        </w:tc>
        <w:tc>
          <w:tcPr>
            <w:tcW w:w="855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3,45 </w:t>
            </w:r>
          </w:p>
        </w:tc>
        <w:tc>
          <w:tcPr>
            <w:tcW w:w="828" w:type="dxa"/>
            <w:gridSpan w:val="2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3,25</w:t>
            </w:r>
          </w:p>
        </w:tc>
      </w:tr>
      <w:tr w:rsidR="00AF53BC" w:rsidRPr="00F54F09" w:rsidTr="00D33FA5"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55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828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155 </w:t>
            </w:r>
          </w:p>
        </w:tc>
        <w:tc>
          <w:tcPr>
            <w:tcW w:w="840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160 </w:t>
            </w:r>
          </w:p>
        </w:tc>
        <w:tc>
          <w:tcPr>
            <w:tcW w:w="843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170 </w:t>
            </w:r>
          </w:p>
        </w:tc>
        <w:tc>
          <w:tcPr>
            <w:tcW w:w="855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190 </w:t>
            </w:r>
          </w:p>
        </w:tc>
        <w:tc>
          <w:tcPr>
            <w:tcW w:w="828" w:type="dxa"/>
            <w:gridSpan w:val="2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203</w:t>
            </w:r>
          </w:p>
        </w:tc>
      </w:tr>
      <w:tr w:rsidR="00AF53BC" w:rsidRPr="00F54F09" w:rsidTr="00D33FA5">
        <w:tc>
          <w:tcPr>
            <w:tcW w:w="951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  <w:gridSpan w:val="4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Кросс 3км</w:t>
            </w:r>
          </w:p>
        </w:tc>
        <w:tc>
          <w:tcPr>
            <w:tcW w:w="855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40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55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AF53BC" w:rsidRPr="00F54F09" w:rsidTr="00D33FA5">
        <w:trPr>
          <w:trHeight w:val="150"/>
        </w:trPr>
        <w:tc>
          <w:tcPr>
            <w:tcW w:w="951" w:type="dxa"/>
            <w:vMerge w:val="restart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3"/>
            <w:vMerge w:val="restart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  <w:tc>
          <w:tcPr>
            <w:tcW w:w="2674" w:type="dxa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Классический ход</w:t>
            </w:r>
          </w:p>
        </w:tc>
        <w:tc>
          <w:tcPr>
            <w:tcW w:w="855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25,00 </w:t>
            </w:r>
          </w:p>
        </w:tc>
        <w:tc>
          <w:tcPr>
            <w:tcW w:w="828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22,30 </w:t>
            </w:r>
          </w:p>
        </w:tc>
        <w:tc>
          <w:tcPr>
            <w:tcW w:w="840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23,25 </w:t>
            </w:r>
          </w:p>
        </w:tc>
        <w:tc>
          <w:tcPr>
            <w:tcW w:w="843" w:type="dxa"/>
            <w:gridSpan w:val="2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21,00 </w:t>
            </w:r>
          </w:p>
        </w:tc>
        <w:tc>
          <w:tcPr>
            <w:tcW w:w="855" w:type="dxa"/>
          </w:tcPr>
          <w:p w:rsidR="00AF53BC" w:rsidRPr="00D33FA5" w:rsidRDefault="00AF53BC" w:rsidP="00D3658F">
            <w:r w:rsidRPr="00D33FA5">
              <w:rPr>
                <w:sz w:val="22"/>
                <w:szCs w:val="22"/>
              </w:rPr>
              <w:t xml:space="preserve">21,00 </w:t>
            </w:r>
          </w:p>
        </w:tc>
        <w:tc>
          <w:tcPr>
            <w:tcW w:w="828" w:type="dxa"/>
            <w:gridSpan w:val="2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19,00</w:t>
            </w:r>
          </w:p>
        </w:tc>
      </w:tr>
      <w:tr w:rsidR="00AF53BC" w:rsidRPr="00F54F09" w:rsidTr="00D33FA5">
        <w:trPr>
          <w:trHeight w:val="120"/>
        </w:trPr>
        <w:tc>
          <w:tcPr>
            <w:tcW w:w="951" w:type="dxa"/>
            <w:vMerge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Merge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Свободный ход</w:t>
            </w:r>
          </w:p>
        </w:tc>
        <w:tc>
          <w:tcPr>
            <w:tcW w:w="855" w:type="dxa"/>
            <w:gridSpan w:val="2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 xml:space="preserve">23,00 </w:t>
            </w:r>
          </w:p>
        </w:tc>
        <w:tc>
          <w:tcPr>
            <w:tcW w:w="828" w:type="dxa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 xml:space="preserve">18,40 </w:t>
            </w:r>
          </w:p>
        </w:tc>
        <w:tc>
          <w:tcPr>
            <w:tcW w:w="840" w:type="dxa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 xml:space="preserve">22,10 </w:t>
            </w:r>
          </w:p>
        </w:tc>
        <w:tc>
          <w:tcPr>
            <w:tcW w:w="843" w:type="dxa"/>
            <w:gridSpan w:val="2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 xml:space="preserve">17,10 </w:t>
            </w:r>
          </w:p>
        </w:tc>
        <w:tc>
          <w:tcPr>
            <w:tcW w:w="855" w:type="dxa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 xml:space="preserve">20,00 </w:t>
            </w:r>
          </w:p>
        </w:tc>
        <w:tc>
          <w:tcPr>
            <w:tcW w:w="828" w:type="dxa"/>
            <w:gridSpan w:val="2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18,00</w:t>
            </w:r>
          </w:p>
        </w:tc>
      </w:tr>
      <w:tr w:rsidR="00AF53BC" w:rsidRPr="00F54F09" w:rsidTr="00D33FA5">
        <w:trPr>
          <w:trHeight w:val="150"/>
        </w:trPr>
        <w:tc>
          <w:tcPr>
            <w:tcW w:w="951" w:type="dxa"/>
            <w:vMerge w:val="restart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  <w:gridSpan w:val="3"/>
            <w:vMerge w:val="restart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10 км</w:t>
            </w:r>
          </w:p>
        </w:tc>
        <w:tc>
          <w:tcPr>
            <w:tcW w:w="2674" w:type="dxa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Классический ход</w:t>
            </w:r>
          </w:p>
        </w:tc>
        <w:tc>
          <w:tcPr>
            <w:tcW w:w="855" w:type="dxa"/>
            <w:gridSpan w:val="2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>48,10</w:t>
            </w:r>
          </w:p>
        </w:tc>
        <w:tc>
          <w:tcPr>
            <w:tcW w:w="828" w:type="dxa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>48,45</w:t>
            </w:r>
          </w:p>
        </w:tc>
        <w:tc>
          <w:tcPr>
            <w:tcW w:w="840" w:type="dxa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>49,50</w:t>
            </w:r>
          </w:p>
        </w:tc>
        <w:tc>
          <w:tcPr>
            <w:tcW w:w="843" w:type="dxa"/>
            <w:gridSpan w:val="2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>46,40</w:t>
            </w:r>
          </w:p>
        </w:tc>
        <w:tc>
          <w:tcPr>
            <w:tcW w:w="855" w:type="dxa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>44,00</w:t>
            </w:r>
          </w:p>
        </w:tc>
        <w:tc>
          <w:tcPr>
            <w:tcW w:w="828" w:type="dxa"/>
            <w:gridSpan w:val="2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40,30</w:t>
            </w:r>
          </w:p>
        </w:tc>
      </w:tr>
      <w:tr w:rsidR="00AF53BC" w:rsidRPr="00F54F09" w:rsidTr="00D33FA5">
        <w:trPr>
          <w:trHeight w:val="269"/>
        </w:trPr>
        <w:tc>
          <w:tcPr>
            <w:tcW w:w="951" w:type="dxa"/>
            <w:vMerge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vMerge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AF53BC" w:rsidRPr="00D33FA5" w:rsidRDefault="00AF53BC" w:rsidP="00B12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Свободный ход</w:t>
            </w:r>
          </w:p>
        </w:tc>
        <w:tc>
          <w:tcPr>
            <w:tcW w:w="855" w:type="dxa"/>
            <w:gridSpan w:val="2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 xml:space="preserve">47,20 </w:t>
            </w:r>
          </w:p>
        </w:tc>
        <w:tc>
          <w:tcPr>
            <w:tcW w:w="828" w:type="dxa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>47,20</w:t>
            </w:r>
          </w:p>
        </w:tc>
        <w:tc>
          <w:tcPr>
            <w:tcW w:w="840" w:type="dxa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>48,05</w:t>
            </w:r>
          </w:p>
        </w:tc>
        <w:tc>
          <w:tcPr>
            <w:tcW w:w="843" w:type="dxa"/>
            <w:gridSpan w:val="2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>46,00</w:t>
            </w:r>
          </w:p>
        </w:tc>
        <w:tc>
          <w:tcPr>
            <w:tcW w:w="855" w:type="dxa"/>
          </w:tcPr>
          <w:p w:rsidR="00AF53BC" w:rsidRPr="00D33FA5" w:rsidRDefault="00AF53BC" w:rsidP="00CC2A2E">
            <w:r w:rsidRPr="00D33FA5">
              <w:rPr>
                <w:sz w:val="22"/>
                <w:szCs w:val="22"/>
              </w:rPr>
              <w:t>42,00</w:t>
            </w:r>
          </w:p>
        </w:tc>
        <w:tc>
          <w:tcPr>
            <w:tcW w:w="828" w:type="dxa"/>
            <w:gridSpan w:val="2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>39,00</w:t>
            </w:r>
          </w:p>
        </w:tc>
      </w:tr>
    </w:tbl>
    <w:p w:rsidR="00AF53BC" w:rsidRDefault="00AF53BC" w:rsidP="003160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B126AA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126AA">
        <w:rPr>
          <w:rFonts w:ascii="Times New Roman" w:hAnsi="Times New Roman"/>
          <w:sz w:val="28"/>
          <w:szCs w:val="28"/>
        </w:rPr>
        <w:t>Таблица 16</w:t>
      </w: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26AA">
        <w:rPr>
          <w:rFonts w:ascii="Times New Roman" w:hAnsi="Times New Roman"/>
          <w:sz w:val="28"/>
          <w:szCs w:val="28"/>
        </w:rPr>
        <w:t>Контрольные нормативы промежуточной аттестации по общей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6AA">
        <w:rPr>
          <w:rFonts w:ascii="Times New Roman" w:hAnsi="Times New Roman"/>
          <w:sz w:val="28"/>
          <w:szCs w:val="28"/>
        </w:rPr>
        <w:t>специальной физической подготовке для лыжников-гонщиков 3-5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6AA">
        <w:rPr>
          <w:rFonts w:ascii="Times New Roman" w:hAnsi="Times New Roman"/>
          <w:sz w:val="28"/>
          <w:szCs w:val="28"/>
        </w:rPr>
        <w:t>обучения на тренировочном этапе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888"/>
        <w:gridCol w:w="164"/>
        <w:gridCol w:w="1401"/>
        <w:gridCol w:w="709"/>
        <w:gridCol w:w="417"/>
        <w:gridCol w:w="291"/>
        <w:gridCol w:w="420"/>
        <w:gridCol w:w="431"/>
        <w:gridCol w:w="278"/>
        <w:gridCol w:w="572"/>
        <w:gridCol w:w="136"/>
        <w:gridCol w:w="712"/>
        <w:gridCol w:w="710"/>
        <w:gridCol w:w="143"/>
        <w:gridCol w:w="707"/>
        <w:gridCol w:w="144"/>
        <w:gridCol w:w="709"/>
        <w:gridCol w:w="850"/>
      </w:tblGrid>
      <w:tr w:rsidR="00AF53BC" w:rsidRPr="00F54F09" w:rsidTr="00D33FA5"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Контрольные нормативы</w:t>
            </w:r>
          </w:p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(тест)</w:t>
            </w:r>
          </w:p>
        </w:tc>
        <w:tc>
          <w:tcPr>
            <w:tcW w:w="7229" w:type="dxa"/>
            <w:gridSpan w:val="15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AF53BC" w:rsidRPr="00F54F09" w:rsidTr="00D33FA5"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2546" w:type="dxa"/>
            <w:gridSpan w:val="6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2130" w:type="dxa"/>
            <w:gridSpan w:val="4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2553" w:type="dxa"/>
            <w:gridSpan w:val="5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</w:tr>
      <w:tr w:rsidR="00AF53BC" w:rsidRPr="00491FFF" w:rsidTr="00D33FA5"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Года обучения</w:t>
            </w:r>
          </w:p>
        </w:tc>
        <w:tc>
          <w:tcPr>
            <w:tcW w:w="1126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1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1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AF53BC" w:rsidRPr="00F54F09" w:rsidTr="00D33FA5">
        <w:trPr>
          <w:trHeight w:val="165"/>
        </w:trPr>
        <w:tc>
          <w:tcPr>
            <w:tcW w:w="666" w:type="dxa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1565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60 метров</w:t>
            </w:r>
          </w:p>
        </w:tc>
        <w:tc>
          <w:tcPr>
            <w:tcW w:w="1126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71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12,5 </w:t>
            </w:r>
          </w:p>
        </w:tc>
        <w:tc>
          <w:tcPr>
            <w:tcW w:w="709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712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11,5 </w:t>
            </w:r>
          </w:p>
        </w:tc>
        <w:tc>
          <w:tcPr>
            <w:tcW w:w="71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AF53BC" w:rsidRPr="00F54F09" w:rsidTr="00D33FA5">
        <w:trPr>
          <w:trHeight w:val="105"/>
        </w:trPr>
        <w:tc>
          <w:tcPr>
            <w:tcW w:w="666" w:type="dxa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800 метров</w:t>
            </w:r>
          </w:p>
        </w:tc>
        <w:tc>
          <w:tcPr>
            <w:tcW w:w="1126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3,45 </w:t>
            </w:r>
          </w:p>
        </w:tc>
        <w:tc>
          <w:tcPr>
            <w:tcW w:w="71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3,30 </w:t>
            </w:r>
          </w:p>
        </w:tc>
        <w:tc>
          <w:tcPr>
            <w:tcW w:w="709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3,20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3,25 </w:t>
            </w:r>
          </w:p>
        </w:tc>
        <w:tc>
          <w:tcPr>
            <w:tcW w:w="712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3,10 </w:t>
            </w:r>
          </w:p>
        </w:tc>
        <w:tc>
          <w:tcPr>
            <w:tcW w:w="71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3,00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3,05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2,50 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</w:tr>
      <w:tr w:rsidR="00AF53BC" w:rsidTr="00D33FA5"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126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145 и ниже</w:t>
            </w:r>
          </w:p>
        </w:tc>
        <w:tc>
          <w:tcPr>
            <w:tcW w:w="71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155 и ниже</w:t>
            </w:r>
          </w:p>
        </w:tc>
        <w:tc>
          <w:tcPr>
            <w:tcW w:w="709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160 и</w:t>
            </w:r>
          </w:p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ниже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160-180</w:t>
            </w:r>
          </w:p>
        </w:tc>
        <w:tc>
          <w:tcPr>
            <w:tcW w:w="712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165-185</w:t>
            </w:r>
          </w:p>
        </w:tc>
        <w:tc>
          <w:tcPr>
            <w:tcW w:w="71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170-</w:t>
            </w:r>
          </w:p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AF53BC" w:rsidRPr="00F6756E" w:rsidTr="00D33FA5"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Кросс 2 км</w:t>
            </w:r>
          </w:p>
        </w:tc>
        <w:tc>
          <w:tcPr>
            <w:tcW w:w="1126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13,00 </w:t>
            </w:r>
          </w:p>
        </w:tc>
        <w:tc>
          <w:tcPr>
            <w:tcW w:w="71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12,30 </w:t>
            </w:r>
          </w:p>
        </w:tc>
        <w:tc>
          <w:tcPr>
            <w:tcW w:w="709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12,00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10,30 </w:t>
            </w:r>
          </w:p>
        </w:tc>
        <w:tc>
          <w:tcPr>
            <w:tcW w:w="712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10,00 </w:t>
            </w:r>
          </w:p>
        </w:tc>
        <w:tc>
          <w:tcPr>
            <w:tcW w:w="71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9,45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9,15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8,45 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</w:tr>
      <w:tr w:rsidR="00AF53BC" w:rsidTr="00D33FA5">
        <w:trPr>
          <w:trHeight w:val="180"/>
        </w:trPr>
        <w:tc>
          <w:tcPr>
            <w:tcW w:w="666" w:type="dxa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8" w:type="dxa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 км</w:t>
            </w:r>
          </w:p>
        </w:tc>
        <w:tc>
          <w:tcPr>
            <w:tcW w:w="1565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Классический ход</w:t>
            </w:r>
          </w:p>
        </w:tc>
        <w:tc>
          <w:tcPr>
            <w:tcW w:w="1126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13,45 </w:t>
            </w:r>
          </w:p>
        </w:tc>
        <w:tc>
          <w:tcPr>
            <w:tcW w:w="71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13,30 </w:t>
            </w:r>
          </w:p>
        </w:tc>
        <w:tc>
          <w:tcPr>
            <w:tcW w:w="709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14,00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12,45 </w:t>
            </w:r>
          </w:p>
        </w:tc>
        <w:tc>
          <w:tcPr>
            <w:tcW w:w="712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11,45 </w:t>
            </w:r>
          </w:p>
        </w:tc>
        <w:tc>
          <w:tcPr>
            <w:tcW w:w="71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11,20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12,10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11,10 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</w:tr>
      <w:tr w:rsidR="00AF53BC" w:rsidTr="00D33FA5">
        <w:trPr>
          <w:trHeight w:val="90"/>
        </w:trPr>
        <w:tc>
          <w:tcPr>
            <w:tcW w:w="666" w:type="dxa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Свободный ход</w:t>
            </w:r>
          </w:p>
        </w:tc>
        <w:tc>
          <w:tcPr>
            <w:tcW w:w="1126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12,50 </w:t>
            </w:r>
          </w:p>
        </w:tc>
        <w:tc>
          <w:tcPr>
            <w:tcW w:w="71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11,55 </w:t>
            </w:r>
          </w:p>
        </w:tc>
        <w:tc>
          <w:tcPr>
            <w:tcW w:w="709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11,40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11,50 </w:t>
            </w:r>
          </w:p>
        </w:tc>
        <w:tc>
          <w:tcPr>
            <w:tcW w:w="712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10,55 </w:t>
            </w:r>
          </w:p>
        </w:tc>
        <w:tc>
          <w:tcPr>
            <w:tcW w:w="71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10,40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11,20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10,30 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AF53BC" w:rsidTr="00D33FA5">
        <w:trPr>
          <w:trHeight w:val="165"/>
        </w:trPr>
        <w:tc>
          <w:tcPr>
            <w:tcW w:w="666" w:type="dxa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5 км</w:t>
            </w:r>
          </w:p>
        </w:tc>
        <w:tc>
          <w:tcPr>
            <w:tcW w:w="1565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Классический ход</w:t>
            </w:r>
          </w:p>
        </w:tc>
        <w:tc>
          <w:tcPr>
            <w:tcW w:w="1126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22,45 </w:t>
            </w:r>
          </w:p>
        </w:tc>
        <w:tc>
          <w:tcPr>
            <w:tcW w:w="71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22,00 </w:t>
            </w:r>
          </w:p>
        </w:tc>
        <w:tc>
          <w:tcPr>
            <w:tcW w:w="709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21,30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21,30 </w:t>
            </w:r>
          </w:p>
        </w:tc>
        <w:tc>
          <w:tcPr>
            <w:tcW w:w="712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20,00 </w:t>
            </w:r>
          </w:p>
        </w:tc>
        <w:tc>
          <w:tcPr>
            <w:tcW w:w="71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19,00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20,30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19,00 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AF53BC" w:rsidTr="00D33FA5">
        <w:trPr>
          <w:trHeight w:val="105"/>
        </w:trPr>
        <w:tc>
          <w:tcPr>
            <w:tcW w:w="666" w:type="dxa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Свободный ход</w:t>
            </w:r>
          </w:p>
        </w:tc>
        <w:tc>
          <w:tcPr>
            <w:tcW w:w="1126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21,45 </w:t>
            </w:r>
          </w:p>
        </w:tc>
        <w:tc>
          <w:tcPr>
            <w:tcW w:w="71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20,25 </w:t>
            </w:r>
          </w:p>
        </w:tc>
        <w:tc>
          <w:tcPr>
            <w:tcW w:w="709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19,50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20,10 </w:t>
            </w:r>
          </w:p>
        </w:tc>
        <w:tc>
          <w:tcPr>
            <w:tcW w:w="712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19,20 </w:t>
            </w:r>
          </w:p>
        </w:tc>
        <w:tc>
          <w:tcPr>
            <w:tcW w:w="71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18,10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19,20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18,10 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17,30</w:t>
            </w:r>
          </w:p>
        </w:tc>
      </w:tr>
      <w:tr w:rsidR="00AF53BC" w:rsidRPr="00F54F09" w:rsidTr="00D33FA5"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Контрольные нормативы</w:t>
            </w:r>
          </w:p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(тест)</w:t>
            </w:r>
          </w:p>
        </w:tc>
        <w:tc>
          <w:tcPr>
            <w:tcW w:w="7229" w:type="dxa"/>
            <w:gridSpan w:val="15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</w:tr>
      <w:tr w:rsidR="00AF53BC" w:rsidRPr="00F54F09" w:rsidTr="00D33FA5"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2268" w:type="dxa"/>
            <w:gridSpan w:val="5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2551" w:type="dxa"/>
            <w:gridSpan w:val="6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2410" w:type="dxa"/>
            <w:gridSpan w:val="4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</w:tr>
      <w:tr w:rsidR="00AF53BC" w:rsidRPr="00491FFF" w:rsidTr="00D33FA5">
        <w:trPr>
          <w:trHeight w:val="165"/>
        </w:trPr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Года обучения</w:t>
            </w:r>
          </w:p>
        </w:tc>
        <w:tc>
          <w:tcPr>
            <w:tcW w:w="709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4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AF53BC" w:rsidTr="00D33FA5">
        <w:trPr>
          <w:trHeight w:val="165"/>
        </w:trPr>
        <w:tc>
          <w:tcPr>
            <w:tcW w:w="666" w:type="dxa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2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1401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100 метров</w:t>
            </w:r>
          </w:p>
        </w:tc>
        <w:tc>
          <w:tcPr>
            <w:tcW w:w="709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19,2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17,1 </w:t>
            </w:r>
          </w:p>
        </w:tc>
        <w:tc>
          <w:tcPr>
            <w:tcW w:w="848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16,5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16,2 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14,1 </w:t>
            </w:r>
          </w:p>
        </w:tc>
        <w:tc>
          <w:tcPr>
            <w:tcW w:w="709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  <w:tc>
          <w:tcPr>
            <w:tcW w:w="850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</w:tr>
      <w:tr w:rsidR="00AF53BC" w:rsidTr="00D33FA5">
        <w:trPr>
          <w:trHeight w:val="105"/>
        </w:trPr>
        <w:tc>
          <w:tcPr>
            <w:tcW w:w="666" w:type="dxa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1000 метров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4,00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3,55 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3,45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3,45 </w:t>
            </w:r>
          </w:p>
        </w:tc>
        <w:tc>
          <w:tcPr>
            <w:tcW w:w="84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3,35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3,25 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3,25 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3,15 </w:t>
            </w:r>
          </w:p>
        </w:tc>
        <w:tc>
          <w:tcPr>
            <w:tcW w:w="850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</w:tr>
      <w:tr w:rsidR="00AF53BC" w:rsidTr="00D33FA5"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3FA5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175 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</w:p>
        </w:tc>
        <w:tc>
          <w:tcPr>
            <w:tcW w:w="84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190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216 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228 </w:t>
            </w:r>
          </w:p>
        </w:tc>
        <w:tc>
          <w:tcPr>
            <w:tcW w:w="850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AF53BC" w:rsidRPr="00F54F09" w:rsidTr="00D33FA5">
        <w:tc>
          <w:tcPr>
            <w:tcW w:w="666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3" w:type="dxa"/>
            <w:gridSpan w:val="3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Кросс 3км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14,00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13,50 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13,40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12,50 </w:t>
            </w:r>
          </w:p>
        </w:tc>
        <w:tc>
          <w:tcPr>
            <w:tcW w:w="84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12,10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11,50 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11,20 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10,45 </w:t>
            </w:r>
          </w:p>
        </w:tc>
        <w:tc>
          <w:tcPr>
            <w:tcW w:w="850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</w:tr>
      <w:tr w:rsidR="00AF53BC" w:rsidTr="00D33FA5">
        <w:trPr>
          <w:trHeight w:val="311"/>
        </w:trPr>
        <w:tc>
          <w:tcPr>
            <w:tcW w:w="666" w:type="dxa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gridSpan w:val="2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5 км</w:t>
            </w:r>
          </w:p>
        </w:tc>
        <w:tc>
          <w:tcPr>
            <w:tcW w:w="1401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Классический ход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21,30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19,40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19,55 </w:t>
            </w:r>
          </w:p>
        </w:tc>
        <w:tc>
          <w:tcPr>
            <w:tcW w:w="84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19,37,7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17,30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17;26,5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D33FA5">
              <w:rPr>
                <w:rFonts w:ascii="Times New Roman" w:hAnsi="Times New Roman"/>
                <w:sz w:val="20"/>
                <w:szCs w:val="20"/>
              </w:rPr>
              <w:t>,</w:t>
            </w:r>
            <w:r w:rsidRPr="00D33FA5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AF53BC" w:rsidTr="00D33FA5">
        <w:trPr>
          <w:trHeight w:val="120"/>
        </w:trPr>
        <w:tc>
          <w:tcPr>
            <w:tcW w:w="666" w:type="dxa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Свободный ход</w:t>
            </w:r>
          </w:p>
        </w:tc>
        <w:tc>
          <w:tcPr>
            <w:tcW w:w="709" w:type="dxa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20,00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19;12,7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19;12,7</w:t>
            </w:r>
          </w:p>
        </w:tc>
        <w:tc>
          <w:tcPr>
            <w:tcW w:w="84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16;54,8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850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15,10</w:t>
            </w:r>
          </w:p>
        </w:tc>
      </w:tr>
      <w:tr w:rsidR="00AF53BC" w:rsidTr="00D33FA5">
        <w:trPr>
          <w:trHeight w:val="150"/>
        </w:trPr>
        <w:tc>
          <w:tcPr>
            <w:tcW w:w="666" w:type="dxa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gridSpan w:val="2"/>
            <w:vMerge w:val="restart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10 км</w:t>
            </w:r>
          </w:p>
        </w:tc>
        <w:tc>
          <w:tcPr>
            <w:tcW w:w="1401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Классический ход</w:t>
            </w:r>
          </w:p>
        </w:tc>
        <w:tc>
          <w:tcPr>
            <w:tcW w:w="709" w:type="dxa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45,00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43,19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41,12 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43,19</w:t>
            </w:r>
          </w:p>
        </w:tc>
        <w:tc>
          <w:tcPr>
            <w:tcW w:w="848" w:type="dxa"/>
            <w:gridSpan w:val="2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41,12 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36;24,5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37,20 </w:t>
            </w:r>
          </w:p>
        </w:tc>
        <w:tc>
          <w:tcPr>
            <w:tcW w:w="709" w:type="dxa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35,00 </w:t>
            </w:r>
          </w:p>
        </w:tc>
        <w:tc>
          <w:tcPr>
            <w:tcW w:w="850" w:type="dxa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33,10</w:t>
            </w:r>
          </w:p>
        </w:tc>
      </w:tr>
      <w:tr w:rsidR="00AF53BC" w:rsidTr="00D33FA5">
        <w:trPr>
          <w:trHeight w:val="269"/>
        </w:trPr>
        <w:tc>
          <w:tcPr>
            <w:tcW w:w="666" w:type="dxa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AF53BC" w:rsidRPr="00D33FA5" w:rsidRDefault="00AF53BC" w:rsidP="00017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Свободный ход</w:t>
            </w:r>
          </w:p>
        </w:tc>
        <w:tc>
          <w:tcPr>
            <w:tcW w:w="709" w:type="dxa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 xml:space="preserve">42,00 </w:t>
            </w:r>
          </w:p>
        </w:tc>
        <w:tc>
          <w:tcPr>
            <w:tcW w:w="708" w:type="dxa"/>
            <w:gridSpan w:val="2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41,20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39;57,6</w:t>
            </w:r>
          </w:p>
        </w:tc>
        <w:tc>
          <w:tcPr>
            <w:tcW w:w="850" w:type="dxa"/>
            <w:gridSpan w:val="2"/>
          </w:tcPr>
          <w:p w:rsidR="00AF53BC" w:rsidRPr="00D33FA5" w:rsidRDefault="00AF53BC" w:rsidP="009B3A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41,04</w:t>
            </w:r>
          </w:p>
        </w:tc>
        <w:tc>
          <w:tcPr>
            <w:tcW w:w="848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39;57,6</w:t>
            </w:r>
          </w:p>
        </w:tc>
        <w:tc>
          <w:tcPr>
            <w:tcW w:w="853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851" w:type="dxa"/>
            <w:gridSpan w:val="2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709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850" w:type="dxa"/>
          </w:tcPr>
          <w:p w:rsidR="00AF53BC" w:rsidRPr="00D33FA5" w:rsidRDefault="00AF53BC" w:rsidP="00891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33FA5">
              <w:rPr>
                <w:rFonts w:ascii="Times New Roman" w:hAnsi="Times New Roman"/>
                <w:sz w:val="20"/>
                <w:szCs w:val="20"/>
              </w:rPr>
              <w:t>31,10</w:t>
            </w:r>
          </w:p>
        </w:tc>
      </w:tr>
    </w:tbl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B126AA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126AA">
        <w:rPr>
          <w:rFonts w:ascii="Times New Roman" w:hAnsi="Times New Roman"/>
          <w:sz w:val="28"/>
          <w:szCs w:val="28"/>
        </w:rPr>
        <w:t>Таблица 17</w:t>
      </w: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26AA">
        <w:rPr>
          <w:rFonts w:ascii="Times New Roman" w:hAnsi="Times New Roman"/>
          <w:sz w:val="28"/>
          <w:szCs w:val="28"/>
        </w:rPr>
        <w:t>Нормативы по общей и специальной физической подготовке для приема</w:t>
      </w:r>
      <w:r>
        <w:rPr>
          <w:rFonts w:ascii="Times New Roman" w:hAnsi="Times New Roman"/>
          <w:sz w:val="28"/>
          <w:szCs w:val="28"/>
        </w:rPr>
        <w:t xml:space="preserve"> в группу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1877"/>
        <w:gridCol w:w="2090"/>
        <w:gridCol w:w="2341"/>
        <w:gridCol w:w="2299"/>
      </w:tblGrid>
      <w:tr w:rsidR="00AF53BC" w:rsidRPr="00285FB5" w:rsidTr="00D33FA5">
        <w:tc>
          <w:tcPr>
            <w:tcW w:w="750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6" w:type="dxa"/>
            <w:gridSpan w:val="2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2410" w:type="dxa"/>
          </w:tcPr>
          <w:p w:rsidR="00AF53BC" w:rsidRPr="00D33FA5" w:rsidRDefault="00AF53BC" w:rsidP="00D33FA5">
            <w:pPr>
              <w:jc w:val="center"/>
            </w:pPr>
            <w:proofErr w:type="spellStart"/>
            <w:r w:rsidRPr="00D33FA5">
              <w:rPr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2375" w:type="dxa"/>
          </w:tcPr>
          <w:p w:rsidR="00AF53BC" w:rsidRPr="00D33FA5" w:rsidRDefault="00AF53BC" w:rsidP="00D33FA5">
            <w:pPr>
              <w:jc w:val="center"/>
            </w:pPr>
            <w:proofErr w:type="spellStart"/>
            <w:r w:rsidRPr="00D33FA5">
              <w:rPr>
                <w:sz w:val="22"/>
                <w:szCs w:val="22"/>
              </w:rPr>
              <w:t>Девочки</w:t>
            </w:r>
            <w:proofErr w:type="spellEnd"/>
          </w:p>
        </w:tc>
      </w:tr>
      <w:tr w:rsidR="00AF53BC" w:rsidRPr="00285FB5" w:rsidTr="00D33FA5">
        <w:tc>
          <w:tcPr>
            <w:tcW w:w="750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AF53BC" w:rsidRPr="00D33FA5" w:rsidRDefault="00AF53BC" w:rsidP="00285FB5">
            <w:proofErr w:type="spellStart"/>
            <w:r w:rsidRPr="00D33FA5">
              <w:rPr>
                <w:sz w:val="22"/>
                <w:szCs w:val="22"/>
              </w:rPr>
              <w:t>Быстрота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</w:tcPr>
          <w:p w:rsidR="00AF53BC" w:rsidRPr="00D33FA5" w:rsidRDefault="00AF53BC" w:rsidP="00285FB5">
            <w:proofErr w:type="spellStart"/>
            <w:r w:rsidRPr="00D33FA5">
              <w:rPr>
                <w:sz w:val="22"/>
                <w:szCs w:val="22"/>
              </w:rPr>
              <w:t>Бег</w:t>
            </w:r>
            <w:proofErr w:type="spellEnd"/>
            <w:r w:rsidRPr="00D33FA5">
              <w:rPr>
                <w:sz w:val="22"/>
                <w:szCs w:val="22"/>
              </w:rPr>
              <w:t xml:space="preserve"> 30 м </w:t>
            </w:r>
          </w:p>
        </w:tc>
        <w:tc>
          <w:tcPr>
            <w:tcW w:w="2410" w:type="dxa"/>
          </w:tcPr>
          <w:p w:rsidR="00AF53BC" w:rsidRPr="00D33FA5" w:rsidRDefault="00AF53BC" w:rsidP="00285FB5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более</w:t>
            </w:r>
            <w:proofErr w:type="spellEnd"/>
            <w:r w:rsidRPr="00D33FA5">
              <w:rPr>
                <w:sz w:val="22"/>
                <w:szCs w:val="22"/>
              </w:rPr>
              <w:t xml:space="preserve"> 6,8 с </w:t>
            </w:r>
          </w:p>
        </w:tc>
        <w:tc>
          <w:tcPr>
            <w:tcW w:w="2375" w:type="dxa"/>
          </w:tcPr>
          <w:p w:rsidR="00AF53BC" w:rsidRPr="00D33FA5" w:rsidRDefault="00AF53BC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более</w:t>
            </w:r>
            <w:proofErr w:type="spellEnd"/>
            <w:r w:rsidRPr="00D33FA5">
              <w:rPr>
                <w:sz w:val="22"/>
                <w:szCs w:val="22"/>
              </w:rPr>
              <w:t xml:space="preserve"> 7,0 с</w:t>
            </w:r>
          </w:p>
        </w:tc>
      </w:tr>
      <w:tr w:rsidR="00AF53BC" w:rsidRPr="00285FB5" w:rsidTr="00D33FA5">
        <w:trPr>
          <w:trHeight w:val="150"/>
        </w:trPr>
        <w:tc>
          <w:tcPr>
            <w:tcW w:w="750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2131" w:type="dxa"/>
          </w:tcPr>
          <w:p w:rsidR="00AF53BC" w:rsidRPr="00D33FA5" w:rsidRDefault="00AF53BC" w:rsidP="002B593E">
            <w:proofErr w:type="spellStart"/>
            <w:r w:rsidRPr="00D33FA5">
              <w:rPr>
                <w:sz w:val="22"/>
                <w:szCs w:val="22"/>
              </w:rPr>
              <w:t>Прыжок</w:t>
            </w:r>
            <w:proofErr w:type="spellEnd"/>
            <w:r w:rsidRPr="00D33FA5">
              <w:rPr>
                <w:sz w:val="22"/>
                <w:szCs w:val="22"/>
              </w:rPr>
              <w:t xml:space="preserve"> в </w:t>
            </w:r>
            <w:proofErr w:type="spellStart"/>
            <w:r w:rsidRPr="00D33FA5">
              <w:rPr>
                <w:sz w:val="22"/>
                <w:szCs w:val="22"/>
              </w:rPr>
              <w:t>длину</w:t>
            </w:r>
            <w:proofErr w:type="spellEnd"/>
            <w:r w:rsidRPr="00D33FA5">
              <w:rPr>
                <w:sz w:val="22"/>
                <w:szCs w:val="22"/>
              </w:rPr>
              <w:t xml:space="preserve"> с </w:t>
            </w:r>
            <w:proofErr w:type="spellStart"/>
            <w:r w:rsidRPr="00D33FA5">
              <w:rPr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2410" w:type="dxa"/>
          </w:tcPr>
          <w:p w:rsidR="00AF53BC" w:rsidRPr="00D33FA5" w:rsidRDefault="00AF53BC" w:rsidP="002B593E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менее</w:t>
            </w:r>
            <w:proofErr w:type="spellEnd"/>
            <w:r w:rsidRPr="00D33FA5">
              <w:rPr>
                <w:sz w:val="22"/>
                <w:szCs w:val="22"/>
              </w:rPr>
              <w:t xml:space="preserve"> 120 </w:t>
            </w:r>
            <w:proofErr w:type="spellStart"/>
            <w:r w:rsidRPr="00D33FA5">
              <w:rPr>
                <w:sz w:val="22"/>
                <w:szCs w:val="22"/>
              </w:rPr>
              <w:t>см</w:t>
            </w:r>
            <w:proofErr w:type="spellEnd"/>
          </w:p>
        </w:tc>
        <w:tc>
          <w:tcPr>
            <w:tcW w:w="2375" w:type="dxa"/>
          </w:tcPr>
          <w:p w:rsidR="00AF53BC" w:rsidRPr="00D33FA5" w:rsidRDefault="00AF53BC" w:rsidP="002B593E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менее</w:t>
            </w:r>
            <w:proofErr w:type="spellEnd"/>
            <w:r w:rsidRPr="00D33FA5">
              <w:rPr>
                <w:sz w:val="22"/>
                <w:szCs w:val="22"/>
              </w:rPr>
              <w:t xml:space="preserve"> 110 </w:t>
            </w:r>
            <w:proofErr w:type="spellStart"/>
            <w:r w:rsidRPr="00D33FA5">
              <w:rPr>
                <w:sz w:val="22"/>
                <w:szCs w:val="22"/>
              </w:rPr>
              <w:t>см</w:t>
            </w:r>
            <w:proofErr w:type="spellEnd"/>
          </w:p>
        </w:tc>
      </w:tr>
      <w:tr w:rsidR="00AF53BC" w:rsidRPr="00285FB5" w:rsidTr="00D33FA5">
        <w:trPr>
          <w:trHeight w:val="180"/>
        </w:trPr>
        <w:tc>
          <w:tcPr>
            <w:tcW w:w="750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Метание теннисного</w:t>
            </w:r>
          </w:p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мяча с места</w:t>
            </w:r>
          </w:p>
        </w:tc>
        <w:tc>
          <w:tcPr>
            <w:tcW w:w="2410" w:type="dxa"/>
          </w:tcPr>
          <w:p w:rsidR="00AF53BC" w:rsidRPr="00D33FA5" w:rsidRDefault="00AF53BC" w:rsidP="00285FB5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менее</w:t>
            </w:r>
            <w:proofErr w:type="spellEnd"/>
            <w:r w:rsidRPr="00D33FA5">
              <w:rPr>
                <w:sz w:val="22"/>
                <w:szCs w:val="22"/>
              </w:rPr>
              <w:t xml:space="preserve"> 14 м </w:t>
            </w:r>
          </w:p>
        </w:tc>
        <w:tc>
          <w:tcPr>
            <w:tcW w:w="2375" w:type="dxa"/>
          </w:tcPr>
          <w:p w:rsidR="00AF53BC" w:rsidRPr="00D33FA5" w:rsidRDefault="00AF53BC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менее</w:t>
            </w:r>
            <w:proofErr w:type="spellEnd"/>
            <w:r w:rsidRPr="00D33FA5">
              <w:rPr>
                <w:sz w:val="22"/>
                <w:szCs w:val="22"/>
              </w:rPr>
              <w:t xml:space="preserve"> 10 м</w:t>
            </w:r>
          </w:p>
        </w:tc>
      </w:tr>
    </w:tbl>
    <w:p w:rsidR="00AF53BC" w:rsidRPr="00285FB5" w:rsidRDefault="00AF53BC" w:rsidP="00B126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285F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376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F53BC" w:rsidRPr="003762D3" w:rsidRDefault="00AF53BC" w:rsidP="00376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3762D3">
        <w:rPr>
          <w:rFonts w:ascii="Times New Roman" w:hAnsi="Times New Roman"/>
          <w:sz w:val="28"/>
          <w:szCs w:val="28"/>
        </w:rPr>
        <w:t>Таблица 18</w:t>
      </w:r>
    </w:p>
    <w:p w:rsidR="00AF53BC" w:rsidRPr="001F05C7" w:rsidRDefault="00AF53BC" w:rsidP="00376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62D3">
        <w:rPr>
          <w:rFonts w:ascii="Times New Roman" w:hAnsi="Times New Roman"/>
          <w:sz w:val="28"/>
          <w:szCs w:val="28"/>
        </w:rPr>
        <w:t>Контрольные нормативы итоговой аттестации по общей и 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2D3">
        <w:rPr>
          <w:rFonts w:ascii="Times New Roman" w:hAnsi="Times New Roman"/>
          <w:sz w:val="28"/>
          <w:szCs w:val="28"/>
        </w:rPr>
        <w:t>физической подготовке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3730"/>
        <w:gridCol w:w="2340"/>
        <w:gridCol w:w="2334"/>
      </w:tblGrid>
      <w:tr w:rsidR="00AF53BC" w:rsidTr="00D33FA5"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AF53BC" w:rsidTr="00D33FA5">
        <w:tc>
          <w:tcPr>
            <w:tcW w:w="959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F53BC" w:rsidRPr="00D33FA5" w:rsidRDefault="00AF53BC" w:rsidP="003762D3">
            <w:proofErr w:type="spellStart"/>
            <w:r w:rsidRPr="00D33FA5">
              <w:rPr>
                <w:sz w:val="22"/>
                <w:szCs w:val="22"/>
              </w:rPr>
              <w:t>Бег</w:t>
            </w:r>
            <w:proofErr w:type="spellEnd"/>
            <w:r w:rsidRPr="00D33FA5">
              <w:rPr>
                <w:sz w:val="22"/>
                <w:szCs w:val="22"/>
              </w:rPr>
              <w:t xml:space="preserve"> 60 м </w:t>
            </w:r>
          </w:p>
        </w:tc>
        <w:tc>
          <w:tcPr>
            <w:tcW w:w="2393" w:type="dxa"/>
          </w:tcPr>
          <w:p w:rsidR="00AF53BC" w:rsidRPr="00D33FA5" w:rsidRDefault="00AF53BC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более</w:t>
            </w:r>
            <w:proofErr w:type="spellEnd"/>
            <w:r w:rsidRPr="00D33FA5">
              <w:rPr>
                <w:sz w:val="22"/>
                <w:szCs w:val="22"/>
              </w:rPr>
              <w:t xml:space="preserve"> 11,1 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53BC" w:rsidTr="00D33FA5">
        <w:trPr>
          <w:trHeight w:val="180"/>
        </w:trPr>
        <w:tc>
          <w:tcPr>
            <w:tcW w:w="959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53BC" w:rsidRPr="00D33FA5" w:rsidRDefault="00AF53BC" w:rsidP="002B593E">
            <w:proofErr w:type="spellStart"/>
            <w:r w:rsidRPr="00D33FA5">
              <w:rPr>
                <w:sz w:val="22"/>
                <w:szCs w:val="22"/>
              </w:rPr>
              <w:t>Бег</w:t>
            </w:r>
            <w:proofErr w:type="spellEnd"/>
            <w:r w:rsidRPr="00D33FA5">
              <w:rPr>
                <w:sz w:val="22"/>
                <w:szCs w:val="22"/>
              </w:rPr>
              <w:t xml:space="preserve"> 100 м 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93" w:type="dxa"/>
          </w:tcPr>
          <w:p w:rsidR="00AF53BC" w:rsidRPr="00D33FA5" w:rsidRDefault="00AF53BC" w:rsidP="002B593E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более</w:t>
            </w:r>
            <w:proofErr w:type="spellEnd"/>
            <w:r w:rsidRPr="00D33FA5">
              <w:rPr>
                <w:sz w:val="22"/>
                <w:szCs w:val="22"/>
              </w:rPr>
              <w:t xml:space="preserve"> 19,2</w:t>
            </w:r>
          </w:p>
        </w:tc>
      </w:tr>
      <w:tr w:rsidR="00AF53BC" w:rsidTr="00D33FA5">
        <w:trPr>
          <w:trHeight w:val="135"/>
        </w:trPr>
        <w:tc>
          <w:tcPr>
            <w:tcW w:w="959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93" w:type="dxa"/>
          </w:tcPr>
          <w:p w:rsidR="00AF53BC" w:rsidRPr="00D33FA5" w:rsidRDefault="00AF53BC" w:rsidP="003762D3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менее</w:t>
            </w:r>
            <w:proofErr w:type="spellEnd"/>
            <w:r w:rsidRPr="00D33FA5">
              <w:rPr>
                <w:sz w:val="22"/>
                <w:szCs w:val="22"/>
              </w:rPr>
              <w:t xml:space="preserve"> 185 </w:t>
            </w:r>
          </w:p>
        </w:tc>
        <w:tc>
          <w:tcPr>
            <w:tcW w:w="2393" w:type="dxa"/>
          </w:tcPr>
          <w:p w:rsidR="00AF53BC" w:rsidRPr="00D33FA5" w:rsidRDefault="00AF53BC">
            <w:proofErr w:type="spellStart"/>
            <w:r w:rsidRPr="00D33FA5">
              <w:rPr>
                <w:sz w:val="22"/>
                <w:szCs w:val="22"/>
              </w:rPr>
              <w:t>Не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менее</w:t>
            </w:r>
            <w:proofErr w:type="spellEnd"/>
            <w:r w:rsidRPr="00D33FA5">
              <w:rPr>
                <w:sz w:val="22"/>
                <w:szCs w:val="22"/>
              </w:rPr>
              <w:t xml:space="preserve"> 210</w:t>
            </w:r>
          </w:p>
        </w:tc>
      </w:tr>
      <w:tr w:rsidR="00AF53BC" w:rsidTr="00D33FA5">
        <w:trPr>
          <w:trHeight w:val="126"/>
        </w:trPr>
        <w:tc>
          <w:tcPr>
            <w:tcW w:w="959" w:type="dxa"/>
            <w:vMerge w:val="restart"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F53BC" w:rsidRPr="00D33FA5" w:rsidRDefault="00AF53BC" w:rsidP="003762D3">
            <w:proofErr w:type="spellStart"/>
            <w:r w:rsidRPr="00D33FA5">
              <w:rPr>
                <w:sz w:val="22"/>
                <w:szCs w:val="22"/>
              </w:rPr>
              <w:t>Классический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ход</w:t>
            </w:r>
            <w:proofErr w:type="spellEnd"/>
            <w:r w:rsidRPr="00D33FA5">
              <w:rPr>
                <w:sz w:val="22"/>
                <w:szCs w:val="22"/>
              </w:rPr>
              <w:t xml:space="preserve"> (3 </w:t>
            </w:r>
            <w:proofErr w:type="spellStart"/>
            <w:r w:rsidRPr="00D33FA5">
              <w:rPr>
                <w:sz w:val="22"/>
                <w:szCs w:val="22"/>
              </w:rPr>
              <w:t>км</w:t>
            </w:r>
            <w:proofErr w:type="spellEnd"/>
            <w:r w:rsidRPr="00D33FA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93" w:type="dxa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 xml:space="preserve">12,00 и </w:t>
            </w:r>
            <w:proofErr w:type="spellStart"/>
            <w:r w:rsidRPr="00D33FA5">
              <w:rPr>
                <w:sz w:val="22"/>
                <w:szCs w:val="22"/>
              </w:rPr>
              <w:t>ниже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-</w:t>
            </w:r>
          </w:p>
        </w:tc>
      </w:tr>
      <w:tr w:rsidR="00AF53BC" w:rsidTr="00D33FA5">
        <w:trPr>
          <w:trHeight w:val="135"/>
        </w:trPr>
        <w:tc>
          <w:tcPr>
            <w:tcW w:w="959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53BC" w:rsidRPr="00D33FA5" w:rsidRDefault="00AF53BC" w:rsidP="002B593E">
            <w:proofErr w:type="spellStart"/>
            <w:r w:rsidRPr="00D33FA5">
              <w:rPr>
                <w:sz w:val="22"/>
                <w:szCs w:val="22"/>
              </w:rPr>
              <w:t>Классический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ход</w:t>
            </w:r>
            <w:proofErr w:type="spellEnd"/>
            <w:r w:rsidRPr="00D33FA5">
              <w:rPr>
                <w:sz w:val="22"/>
                <w:szCs w:val="22"/>
              </w:rPr>
              <w:t xml:space="preserve"> (5 </w:t>
            </w:r>
            <w:proofErr w:type="spellStart"/>
            <w:r w:rsidRPr="00D33FA5">
              <w:rPr>
                <w:sz w:val="22"/>
                <w:szCs w:val="22"/>
              </w:rPr>
              <w:t>км</w:t>
            </w:r>
            <w:proofErr w:type="spellEnd"/>
            <w:r w:rsidRPr="00D33FA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93" w:type="dxa"/>
          </w:tcPr>
          <w:p w:rsidR="00AF53BC" w:rsidRPr="00D33FA5" w:rsidRDefault="00AF53BC" w:rsidP="002B593E">
            <w:r w:rsidRPr="00D33FA5">
              <w:rPr>
                <w:sz w:val="22"/>
                <w:szCs w:val="22"/>
              </w:rPr>
              <w:t xml:space="preserve"> 18,16 и </w:t>
            </w:r>
            <w:proofErr w:type="spellStart"/>
            <w:r w:rsidRPr="00D33FA5">
              <w:rPr>
                <w:sz w:val="22"/>
                <w:szCs w:val="22"/>
              </w:rPr>
              <w:t>ниже</w:t>
            </w:r>
            <w:proofErr w:type="spellEnd"/>
          </w:p>
        </w:tc>
      </w:tr>
      <w:tr w:rsidR="00AF53BC" w:rsidTr="00D33FA5">
        <w:trPr>
          <w:trHeight w:val="165"/>
        </w:trPr>
        <w:tc>
          <w:tcPr>
            <w:tcW w:w="959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53BC" w:rsidRPr="00D33FA5" w:rsidRDefault="00AF53BC" w:rsidP="003762D3">
            <w:proofErr w:type="spellStart"/>
            <w:r w:rsidRPr="00D33FA5">
              <w:rPr>
                <w:sz w:val="22"/>
                <w:szCs w:val="22"/>
              </w:rPr>
              <w:t>Коньковый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ход</w:t>
            </w:r>
            <w:proofErr w:type="spellEnd"/>
            <w:r w:rsidRPr="00D33FA5">
              <w:rPr>
                <w:sz w:val="22"/>
                <w:szCs w:val="22"/>
              </w:rPr>
              <w:t xml:space="preserve"> (3 </w:t>
            </w:r>
            <w:proofErr w:type="spellStart"/>
            <w:r w:rsidRPr="00D33FA5">
              <w:rPr>
                <w:sz w:val="22"/>
                <w:szCs w:val="22"/>
              </w:rPr>
              <w:t>км</w:t>
            </w:r>
            <w:proofErr w:type="spellEnd"/>
            <w:r w:rsidRPr="00D33FA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93" w:type="dxa"/>
          </w:tcPr>
          <w:p w:rsidR="00AF53BC" w:rsidRPr="00D33FA5" w:rsidRDefault="00AF53BC">
            <w:r w:rsidRPr="00D33FA5">
              <w:rPr>
                <w:sz w:val="22"/>
                <w:szCs w:val="22"/>
              </w:rPr>
              <w:t xml:space="preserve">11,42 и </w:t>
            </w:r>
            <w:proofErr w:type="spellStart"/>
            <w:r w:rsidRPr="00D33FA5">
              <w:rPr>
                <w:sz w:val="22"/>
                <w:szCs w:val="22"/>
              </w:rPr>
              <w:t>ниже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53BC" w:rsidTr="00D33FA5">
        <w:trPr>
          <w:trHeight w:val="142"/>
        </w:trPr>
        <w:tc>
          <w:tcPr>
            <w:tcW w:w="959" w:type="dxa"/>
            <w:vMerge/>
          </w:tcPr>
          <w:p w:rsidR="00AF53BC" w:rsidRPr="00D33FA5" w:rsidRDefault="00AF53BC" w:rsidP="00D33F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F53BC" w:rsidRPr="00D33FA5" w:rsidRDefault="00AF53BC" w:rsidP="002B593E">
            <w:proofErr w:type="spellStart"/>
            <w:r w:rsidRPr="00D33FA5">
              <w:rPr>
                <w:sz w:val="22"/>
                <w:szCs w:val="22"/>
              </w:rPr>
              <w:t>Коньковый</w:t>
            </w:r>
            <w:proofErr w:type="spellEnd"/>
            <w:r w:rsidRPr="00D33FA5">
              <w:rPr>
                <w:sz w:val="22"/>
                <w:szCs w:val="22"/>
              </w:rPr>
              <w:t xml:space="preserve"> </w:t>
            </w:r>
            <w:proofErr w:type="spellStart"/>
            <w:r w:rsidRPr="00D33FA5">
              <w:rPr>
                <w:sz w:val="22"/>
                <w:szCs w:val="22"/>
              </w:rPr>
              <w:t>ход</w:t>
            </w:r>
            <w:proofErr w:type="spellEnd"/>
            <w:r w:rsidRPr="00D33FA5">
              <w:rPr>
                <w:sz w:val="22"/>
                <w:szCs w:val="22"/>
              </w:rPr>
              <w:t xml:space="preserve"> (5 </w:t>
            </w:r>
            <w:proofErr w:type="spellStart"/>
            <w:r w:rsidRPr="00D33FA5">
              <w:rPr>
                <w:sz w:val="22"/>
                <w:szCs w:val="22"/>
              </w:rPr>
              <w:t>км</w:t>
            </w:r>
            <w:proofErr w:type="spellEnd"/>
            <w:r w:rsidRPr="00D33FA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93" w:type="dxa"/>
          </w:tcPr>
          <w:p w:rsidR="00AF53BC" w:rsidRPr="00D33FA5" w:rsidRDefault="00AF53BC" w:rsidP="00D33FA5">
            <w:pPr>
              <w:jc w:val="center"/>
              <w:rPr>
                <w:lang w:val="ru-RU"/>
              </w:rPr>
            </w:pPr>
            <w:r w:rsidRPr="00D33FA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393" w:type="dxa"/>
          </w:tcPr>
          <w:p w:rsidR="00AF53BC" w:rsidRPr="00D33FA5" w:rsidRDefault="00AF53BC" w:rsidP="002B593E">
            <w:r w:rsidRPr="00D33FA5">
              <w:rPr>
                <w:sz w:val="22"/>
                <w:szCs w:val="22"/>
              </w:rPr>
              <w:t xml:space="preserve">17,10 и </w:t>
            </w:r>
            <w:proofErr w:type="spellStart"/>
            <w:r w:rsidRPr="00D33FA5">
              <w:rPr>
                <w:sz w:val="22"/>
                <w:szCs w:val="22"/>
              </w:rPr>
              <w:t>ниже</w:t>
            </w:r>
            <w:proofErr w:type="spellEnd"/>
          </w:p>
        </w:tc>
      </w:tr>
    </w:tbl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lastRenderedPageBreak/>
        <w:t>5 ПЕРЕЧЕНЬ ИНФОРМАЦИОННОГО ОБЕСПЕЧЕНИЯ ПРОГРАММЫ</w:t>
      </w:r>
    </w:p>
    <w:p w:rsidR="00AF53BC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1. Верхошанский Ю.В. Основы специальной физической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FB5">
        <w:rPr>
          <w:rFonts w:ascii="Times New Roman" w:hAnsi="Times New Roman"/>
          <w:sz w:val="28"/>
          <w:szCs w:val="28"/>
        </w:rPr>
        <w:t>спортсменов. – М.: Физкультура и спорт, 1988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2. Раменская Т.И. Техническая подгот</w:t>
      </w:r>
      <w:r>
        <w:rPr>
          <w:rFonts w:ascii="Times New Roman" w:hAnsi="Times New Roman"/>
          <w:sz w:val="28"/>
          <w:szCs w:val="28"/>
        </w:rPr>
        <w:t xml:space="preserve">овка лыжника. – М.: Физкультура </w:t>
      </w:r>
      <w:r w:rsidRPr="00285F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FB5">
        <w:rPr>
          <w:rFonts w:ascii="Times New Roman" w:hAnsi="Times New Roman"/>
          <w:sz w:val="28"/>
          <w:szCs w:val="28"/>
        </w:rPr>
        <w:t>спорт, 1999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3. Волков В.М. Восстановительные процессы в спорте.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FB5">
        <w:rPr>
          <w:rFonts w:ascii="Times New Roman" w:hAnsi="Times New Roman"/>
          <w:sz w:val="28"/>
          <w:szCs w:val="28"/>
        </w:rPr>
        <w:t>Физкультура и спорт, 1977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 xml:space="preserve">4. Евстратов В.Д., Виролайнен П.М., </w:t>
      </w:r>
      <w:proofErr w:type="spellStart"/>
      <w:r w:rsidRPr="00285FB5">
        <w:rPr>
          <w:rFonts w:ascii="Times New Roman" w:hAnsi="Times New Roman"/>
          <w:sz w:val="28"/>
          <w:szCs w:val="28"/>
        </w:rPr>
        <w:t>Чукардин</w:t>
      </w:r>
      <w:proofErr w:type="spellEnd"/>
      <w:r w:rsidRPr="00285FB5">
        <w:rPr>
          <w:rFonts w:ascii="Times New Roman" w:hAnsi="Times New Roman"/>
          <w:sz w:val="28"/>
          <w:szCs w:val="28"/>
        </w:rPr>
        <w:t xml:space="preserve"> Г.Б. Коньковый ход? Не</w:t>
      </w:r>
    </w:p>
    <w:p w:rsidR="00AF53BC" w:rsidRPr="00285FB5" w:rsidRDefault="00AF53BC" w:rsidP="00285F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только… - М.: Физкультура и спорт, 1988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5. Ермаков В.В. техника лыжных ходов. – Смоленск: СГИФК, 1989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6. Современная система спортивной подготовки / Под ред. Ф.П. Суслова,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FB5">
        <w:rPr>
          <w:rFonts w:ascii="Times New Roman" w:hAnsi="Times New Roman"/>
          <w:sz w:val="28"/>
          <w:szCs w:val="28"/>
        </w:rPr>
        <w:t xml:space="preserve">В.Л. Сыча, Б.Н. </w:t>
      </w:r>
      <w:proofErr w:type="spellStart"/>
      <w:r w:rsidRPr="00285FB5">
        <w:rPr>
          <w:rFonts w:ascii="Times New Roman" w:hAnsi="Times New Roman"/>
          <w:sz w:val="28"/>
          <w:szCs w:val="28"/>
        </w:rPr>
        <w:t>Шустина</w:t>
      </w:r>
      <w:proofErr w:type="spellEnd"/>
      <w:r w:rsidRPr="00285FB5">
        <w:rPr>
          <w:rFonts w:ascii="Times New Roman" w:hAnsi="Times New Roman"/>
          <w:sz w:val="28"/>
          <w:szCs w:val="28"/>
        </w:rPr>
        <w:t>. – М.: Издательство «СААМ», 1995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85FB5">
        <w:rPr>
          <w:rFonts w:ascii="Times New Roman" w:hAnsi="Times New Roman"/>
          <w:sz w:val="28"/>
          <w:szCs w:val="28"/>
        </w:rPr>
        <w:t>Камаев</w:t>
      </w:r>
      <w:proofErr w:type="spellEnd"/>
      <w:r w:rsidRPr="00285FB5">
        <w:rPr>
          <w:rFonts w:ascii="Times New Roman" w:hAnsi="Times New Roman"/>
          <w:sz w:val="28"/>
          <w:szCs w:val="28"/>
        </w:rPr>
        <w:t xml:space="preserve"> О.И. Теоретические и методические основы оптимизации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FB5">
        <w:rPr>
          <w:rFonts w:ascii="Times New Roman" w:hAnsi="Times New Roman"/>
          <w:sz w:val="28"/>
          <w:szCs w:val="28"/>
        </w:rPr>
        <w:t xml:space="preserve">системы многолетней подготовки лыжников-гонщиков: </w:t>
      </w:r>
      <w:proofErr w:type="spellStart"/>
      <w:r w:rsidRPr="00285FB5">
        <w:rPr>
          <w:rFonts w:ascii="Times New Roman" w:hAnsi="Times New Roman"/>
          <w:sz w:val="28"/>
          <w:szCs w:val="28"/>
        </w:rPr>
        <w:t>Дисс</w:t>
      </w:r>
      <w:proofErr w:type="spellEnd"/>
      <w:r w:rsidRPr="00285F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5FB5">
        <w:rPr>
          <w:rFonts w:ascii="Times New Roman" w:hAnsi="Times New Roman"/>
          <w:sz w:val="28"/>
          <w:szCs w:val="28"/>
        </w:rPr>
        <w:t>докт</w:t>
      </w:r>
      <w:proofErr w:type="spellEnd"/>
      <w:r w:rsidRPr="00285F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5FB5">
        <w:rPr>
          <w:rFonts w:ascii="Times New Roman" w:hAnsi="Times New Roman"/>
          <w:sz w:val="28"/>
          <w:szCs w:val="28"/>
        </w:rPr>
        <w:t>пед</w:t>
      </w:r>
      <w:proofErr w:type="spellEnd"/>
      <w:r w:rsidRPr="00285FB5">
        <w:rPr>
          <w:rFonts w:ascii="Times New Roman" w:hAnsi="Times New Roman"/>
          <w:sz w:val="28"/>
          <w:szCs w:val="28"/>
        </w:rPr>
        <w:t>. наук.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FB5">
        <w:rPr>
          <w:rFonts w:ascii="Times New Roman" w:hAnsi="Times New Roman"/>
          <w:sz w:val="28"/>
          <w:szCs w:val="28"/>
        </w:rPr>
        <w:t>Харьков, 2000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8. Раменская Т.И. Лыжный спорт. – М., 2000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 xml:space="preserve">9. </w:t>
      </w:r>
      <w:proofErr w:type="spellStart"/>
      <w:proofErr w:type="gramStart"/>
      <w:r w:rsidRPr="00285FB5">
        <w:rPr>
          <w:rFonts w:ascii="Times New Roman" w:hAnsi="Times New Roman"/>
          <w:sz w:val="28"/>
          <w:szCs w:val="28"/>
        </w:rPr>
        <w:t>И.М.Бутин</w:t>
      </w:r>
      <w:proofErr w:type="spellEnd"/>
      <w:r w:rsidRPr="00285FB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5FB5">
        <w:rPr>
          <w:rFonts w:ascii="Times New Roman" w:hAnsi="Times New Roman"/>
          <w:sz w:val="28"/>
          <w:szCs w:val="28"/>
        </w:rPr>
        <w:t xml:space="preserve"> «Лыжный спорт», изд. «</w:t>
      </w:r>
      <w:proofErr w:type="spellStart"/>
      <w:r w:rsidRPr="00285FB5">
        <w:rPr>
          <w:rFonts w:ascii="Times New Roman" w:hAnsi="Times New Roman"/>
          <w:sz w:val="28"/>
          <w:szCs w:val="28"/>
        </w:rPr>
        <w:t>Владос</w:t>
      </w:r>
      <w:proofErr w:type="spellEnd"/>
      <w:r w:rsidRPr="00285FB5">
        <w:rPr>
          <w:rFonts w:ascii="Times New Roman" w:hAnsi="Times New Roman"/>
          <w:sz w:val="28"/>
          <w:szCs w:val="28"/>
        </w:rPr>
        <w:t>-пресс», М., 2003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10. http://lyadasport.68edu.ru/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11. Сайт Министерства спорта России: minsport.gov.ru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12. Сайт Федерации лыжных гонок России (flgr.ru);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13. Сайт Управления по физиче</w:t>
      </w:r>
      <w:r>
        <w:rPr>
          <w:rFonts w:ascii="Times New Roman" w:hAnsi="Times New Roman"/>
          <w:sz w:val="28"/>
          <w:szCs w:val="28"/>
        </w:rPr>
        <w:t xml:space="preserve">ской культуре, спорту и туризму </w:t>
      </w:r>
      <w:r w:rsidRPr="00285FB5">
        <w:rPr>
          <w:rFonts w:ascii="Times New Roman" w:hAnsi="Times New Roman"/>
          <w:sz w:val="28"/>
          <w:szCs w:val="28"/>
        </w:rPr>
        <w:t xml:space="preserve">Тамбовской области </w:t>
      </w:r>
      <w:proofErr w:type="gramStart"/>
      <w:r w:rsidRPr="00285FB5">
        <w:rPr>
          <w:rFonts w:ascii="Times New Roman" w:hAnsi="Times New Roman"/>
          <w:sz w:val="28"/>
          <w:szCs w:val="28"/>
        </w:rPr>
        <w:t>( "</w:t>
      </w:r>
      <w:proofErr w:type="gramEnd"/>
      <w:r w:rsidRPr="00285FB5">
        <w:rPr>
          <w:rFonts w:ascii="Times New Roman" w:hAnsi="Times New Roman"/>
          <w:sz w:val="28"/>
          <w:szCs w:val="28"/>
        </w:rPr>
        <w:t>http://sport.tmbreg.ru/" )</w:t>
      </w:r>
    </w:p>
    <w:p w:rsidR="00AF53BC" w:rsidRPr="00285FB5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14. Сайт Управления образования и науки Тамбовской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FB5">
        <w:rPr>
          <w:rFonts w:ascii="Times New Roman" w:hAnsi="Times New Roman"/>
          <w:sz w:val="28"/>
          <w:szCs w:val="28"/>
        </w:rPr>
        <w:t>(obraz.tmbreg.ru)</w:t>
      </w:r>
    </w:p>
    <w:p w:rsidR="00AF53BC" w:rsidRDefault="00AF53BC" w:rsidP="00285F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5FB5">
        <w:rPr>
          <w:rFonts w:ascii="Times New Roman" w:hAnsi="Times New Roman"/>
          <w:sz w:val="28"/>
          <w:szCs w:val="28"/>
        </w:rPr>
        <w:t>15. https://ru.wikipedia.org/wiki</w:t>
      </w: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06A05" w:rsidP="00A06A0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1104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3BC" w:rsidRPr="001F05C7" w:rsidRDefault="00AF53BC" w:rsidP="00B12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F53BC" w:rsidRPr="001F05C7" w:rsidSect="000A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59"/>
    <w:rsid w:val="00017925"/>
    <w:rsid w:val="00045B2F"/>
    <w:rsid w:val="000821EA"/>
    <w:rsid w:val="000863C0"/>
    <w:rsid w:val="000A5D0A"/>
    <w:rsid w:val="000B7CE6"/>
    <w:rsid w:val="000D1882"/>
    <w:rsid w:val="00131E25"/>
    <w:rsid w:val="00153BF6"/>
    <w:rsid w:val="00173CFC"/>
    <w:rsid w:val="001E0A16"/>
    <w:rsid w:val="001F05C7"/>
    <w:rsid w:val="00254AEE"/>
    <w:rsid w:val="00285FB5"/>
    <w:rsid w:val="002A5077"/>
    <w:rsid w:val="002B593E"/>
    <w:rsid w:val="002C715B"/>
    <w:rsid w:val="00316068"/>
    <w:rsid w:val="003762D3"/>
    <w:rsid w:val="00376771"/>
    <w:rsid w:val="003838B8"/>
    <w:rsid w:val="003950AF"/>
    <w:rsid w:val="003B70AD"/>
    <w:rsid w:val="003C7434"/>
    <w:rsid w:val="003E4631"/>
    <w:rsid w:val="003F1CE3"/>
    <w:rsid w:val="003F7098"/>
    <w:rsid w:val="00447FB1"/>
    <w:rsid w:val="00463193"/>
    <w:rsid w:val="00491FFF"/>
    <w:rsid w:val="004A26C9"/>
    <w:rsid w:val="004C57FD"/>
    <w:rsid w:val="004E5556"/>
    <w:rsid w:val="00534D05"/>
    <w:rsid w:val="005444CF"/>
    <w:rsid w:val="005B168F"/>
    <w:rsid w:val="005C5258"/>
    <w:rsid w:val="005C5C90"/>
    <w:rsid w:val="005E1368"/>
    <w:rsid w:val="00605C84"/>
    <w:rsid w:val="006204C9"/>
    <w:rsid w:val="006451B5"/>
    <w:rsid w:val="00671ED1"/>
    <w:rsid w:val="00727AF1"/>
    <w:rsid w:val="0073292E"/>
    <w:rsid w:val="00757AF0"/>
    <w:rsid w:val="00772B2B"/>
    <w:rsid w:val="007A0036"/>
    <w:rsid w:val="007E768F"/>
    <w:rsid w:val="00830296"/>
    <w:rsid w:val="00830367"/>
    <w:rsid w:val="0086278D"/>
    <w:rsid w:val="00874E89"/>
    <w:rsid w:val="0089113B"/>
    <w:rsid w:val="008F4CA4"/>
    <w:rsid w:val="008F71F8"/>
    <w:rsid w:val="00923EE3"/>
    <w:rsid w:val="0096699F"/>
    <w:rsid w:val="00976350"/>
    <w:rsid w:val="009B3A00"/>
    <w:rsid w:val="009B6F7A"/>
    <w:rsid w:val="00A06A05"/>
    <w:rsid w:val="00A13874"/>
    <w:rsid w:val="00A35F08"/>
    <w:rsid w:val="00A80D5E"/>
    <w:rsid w:val="00AD557A"/>
    <w:rsid w:val="00AF43AF"/>
    <w:rsid w:val="00AF53BC"/>
    <w:rsid w:val="00AF5866"/>
    <w:rsid w:val="00B126AA"/>
    <w:rsid w:val="00B329D1"/>
    <w:rsid w:val="00B56D46"/>
    <w:rsid w:val="00BB65E0"/>
    <w:rsid w:val="00BC2486"/>
    <w:rsid w:val="00BD2191"/>
    <w:rsid w:val="00BD6C32"/>
    <w:rsid w:val="00C824F0"/>
    <w:rsid w:val="00CA07D9"/>
    <w:rsid w:val="00CC2A2E"/>
    <w:rsid w:val="00D33FA5"/>
    <w:rsid w:val="00D3658F"/>
    <w:rsid w:val="00DA0EB8"/>
    <w:rsid w:val="00DA6FB3"/>
    <w:rsid w:val="00DB0969"/>
    <w:rsid w:val="00DC6876"/>
    <w:rsid w:val="00DD2A5C"/>
    <w:rsid w:val="00E62F59"/>
    <w:rsid w:val="00E9551D"/>
    <w:rsid w:val="00E9705F"/>
    <w:rsid w:val="00EE2B17"/>
    <w:rsid w:val="00EF6CA3"/>
    <w:rsid w:val="00F16DF8"/>
    <w:rsid w:val="00F405B4"/>
    <w:rsid w:val="00F54F09"/>
    <w:rsid w:val="00F6756E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7B762-BB1D-4703-AEAA-C904858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59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2F59"/>
    <w:rPr>
      <w:lang w:eastAsia="en-US"/>
    </w:rPr>
  </w:style>
  <w:style w:type="table" w:styleId="a4">
    <w:name w:val="Table Grid"/>
    <w:basedOn w:val="a1"/>
    <w:uiPriority w:val="99"/>
    <w:rsid w:val="00E62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A0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A05"/>
    <w:rPr>
      <w:rFonts w:ascii="Tahoma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15381</Words>
  <Characters>87676</Characters>
  <Application>Microsoft Office Word</Application>
  <DocSecurity>0</DocSecurity>
  <Lines>730</Lines>
  <Paragraphs>205</Paragraphs>
  <ScaleCrop>false</ScaleCrop>
  <Company>Reanimator Extreme Edition</Company>
  <LinksUpToDate>false</LinksUpToDate>
  <CharactersWithSpaces>102852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</dc:creator>
  <cp:lastModifiedBy>User</cp:lastModifiedBy>
  <cp:revision>2</cp:revision>
  <cp:lastPrinted>2015-09-14T02:36:00Z</cp:lastPrinted>
  <dcterms:created xsi:type="dcterms:W3CDTF">2021-12-08T09:43:00Z</dcterms:created>
  <dcterms:modified xsi:type="dcterms:W3CDTF">2021-12-08T09:43:00Z</dcterms:modified>
</cp:coreProperties>
</file>